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26" w:rsidRPr="00655A40" w:rsidRDefault="00856226" w:rsidP="00D94253">
      <w:pPr>
        <w:widowControl w:val="0"/>
        <w:suppressAutoHyphens/>
        <w:autoSpaceDN w:val="0"/>
        <w:spacing w:after="0" w:line="240" w:lineRule="auto"/>
        <w:ind w:firstLine="708"/>
        <w:textAlignment w:val="baseline"/>
        <w:rPr>
          <w:rFonts w:eastAsia="Calibri" w:cstheme="minorHAnsi"/>
          <w:b/>
          <w:sz w:val="24"/>
          <w:szCs w:val="24"/>
        </w:rPr>
      </w:pPr>
    </w:p>
    <w:p w:rsidR="00D94253" w:rsidRPr="00655A40" w:rsidRDefault="0014108B" w:rsidP="00D94253">
      <w:pPr>
        <w:jc w:val="center"/>
        <w:rPr>
          <w:rFonts w:eastAsia="Calibri" w:cstheme="minorHAnsi"/>
          <w:b/>
        </w:rPr>
      </w:pPr>
      <w:r w:rsidRPr="00655A40">
        <w:rPr>
          <w:rFonts w:eastAsia="Calibri" w:cstheme="minorHAnsi"/>
          <w:b/>
          <w:i/>
        </w:rPr>
        <w:t xml:space="preserve">           </w:t>
      </w:r>
      <w:r w:rsidR="00856226" w:rsidRPr="00655A40">
        <w:rPr>
          <w:rFonts w:eastAsia="Calibri" w:cstheme="minorHAnsi"/>
          <w:b/>
          <w:i/>
        </w:rPr>
        <w:t xml:space="preserve"> </w:t>
      </w:r>
      <w:r w:rsidR="00D94253" w:rsidRPr="00655A40">
        <w:rPr>
          <w:rFonts w:eastAsia="Calibri" w:cstheme="minorHAnsi"/>
          <w:b/>
        </w:rPr>
        <w:t>TRABAJO RECUPERATORIO- FEBRERO 2021</w:t>
      </w:r>
    </w:p>
    <w:p w:rsidR="00D94253" w:rsidRPr="00655A40" w:rsidRDefault="00D94253" w:rsidP="00D94253">
      <w:pPr>
        <w:rPr>
          <w:rFonts w:eastAsia="Calibri" w:cstheme="minorHAnsi"/>
          <w:sz w:val="24"/>
          <w:szCs w:val="24"/>
        </w:rPr>
      </w:pPr>
      <w:r w:rsidRPr="00655A40">
        <w:rPr>
          <w:rFonts w:eastAsia="Calibri" w:cstheme="minorHAnsi"/>
          <w:b/>
          <w:sz w:val="24"/>
          <w:szCs w:val="24"/>
        </w:rPr>
        <w:t>TURNO:</w:t>
      </w:r>
      <w:r w:rsidRPr="00655A40">
        <w:rPr>
          <w:rFonts w:eastAsia="Calibri" w:cstheme="minorHAnsi"/>
          <w:sz w:val="24"/>
          <w:szCs w:val="24"/>
        </w:rPr>
        <w:t xml:space="preserve">   Vespertino</w:t>
      </w:r>
    </w:p>
    <w:p w:rsidR="00D94253" w:rsidRPr="00655A40" w:rsidRDefault="00D94253" w:rsidP="00D94253">
      <w:pPr>
        <w:rPr>
          <w:rFonts w:eastAsia="Calibri" w:cstheme="minorHAnsi"/>
          <w:sz w:val="24"/>
          <w:szCs w:val="24"/>
        </w:rPr>
      </w:pPr>
      <w:r w:rsidRPr="00655A40">
        <w:rPr>
          <w:rFonts w:eastAsia="Calibri" w:cstheme="minorHAnsi"/>
          <w:b/>
          <w:sz w:val="24"/>
          <w:szCs w:val="24"/>
        </w:rPr>
        <w:t>Materia:</w:t>
      </w:r>
      <w:r w:rsidRPr="00655A40">
        <w:rPr>
          <w:rFonts w:eastAsia="Calibri" w:cstheme="minorHAnsi"/>
          <w:sz w:val="24"/>
          <w:szCs w:val="24"/>
        </w:rPr>
        <w:t xml:space="preserve"> Formación Ética y Ciudadana       </w:t>
      </w:r>
    </w:p>
    <w:p w:rsidR="00D94253" w:rsidRPr="00655A40" w:rsidRDefault="00D94253" w:rsidP="00D94253">
      <w:pPr>
        <w:rPr>
          <w:rFonts w:eastAsia="Calibri" w:cstheme="minorHAnsi"/>
          <w:sz w:val="24"/>
          <w:szCs w:val="24"/>
        </w:rPr>
      </w:pPr>
      <w:r w:rsidRPr="00655A40">
        <w:rPr>
          <w:rFonts w:eastAsia="Calibri" w:cstheme="minorHAnsi"/>
          <w:b/>
          <w:sz w:val="24"/>
          <w:szCs w:val="24"/>
        </w:rPr>
        <w:t>Curso:</w:t>
      </w:r>
      <w:r w:rsidRPr="00655A40">
        <w:rPr>
          <w:rFonts w:eastAsia="Calibri" w:cstheme="minorHAnsi"/>
          <w:sz w:val="24"/>
          <w:szCs w:val="24"/>
        </w:rPr>
        <w:t xml:space="preserve"> 2°                 </w:t>
      </w:r>
      <w:r w:rsidRPr="00655A40">
        <w:rPr>
          <w:rFonts w:eastAsia="Calibri" w:cstheme="minorHAnsi"/>
          <w:b/>
          <w:sz w:val="24"/>
          <w:szCs w:val="24"/>
        </w:rPr>
        <w:t>Secciones:</w:t>
      </w:r>
      <w:r w:rsidRPr="00655A40">
        <w:rPr>
          <w:rFonts w:eastAsia="Calibri" w:cstheme="minorHAnsi"/>
          <w:sz w:val="24"/>
          <w:szCs w:val="24"/>
        </w:rPr>
        <w:t xml:space="preserve"> 4ta</w:t>
      </w:r>
    </w:p>
    <w:p w:rsidR="00D94253" w:rsidRPr="00655A40" w:rsidRDefault="00D94253" w:rsidP="00D94253">
      <w:pPr>
        <w:rPr>
          <w:rFonts w:eastAsia="Calibri" w:cstheme="minorHAnsi"/>
          <w:sz w:val="24"/>
          <w:szCs w:val="24"/>
        </w:rPr>
      </w:pPr>
      <w:r w:rsidRPr="00655A40">
        <w:rPr>
          <w:rFonts w:eastAsia="Calibri" w:cstheme="minorHAnsi"/>
          <w:b/>
          <w:sz w:val="24"/>
          <w:szCs w:val="24"/>
        </w:rPr>
        <w:t>Presentación: 10 al 12/02/21 enviar al correo</w:t>
      </w:r>
    </w:p>
    <w:p w:rsidR="00D94253" w:rsidRPr="00655A40" w:rsidRDefault="00D94253" w:rsidP="00D94253">
      <w:pPr>
        <w:widowControl w:val="0"/>
        <w:suppressAutoHyphens/>
        <w:autoSpaceDN w:val="0"/>
        <w:spacing w:after="0" w:line="240" w:lineRule="auto"/>
        <w:textAlignment w:val="baseline"/>
        <w:rPr>
          <w:rFonts w:eastAsia="SimSun" w:cstheme="minorHAnsi"/>
          <w:kern w:val="3"/>
          <w:sz w:val="24"/>
          <w:szCs w:val="24"/>
          <w:lang w:eastAsia="zh-CN" w:bidi="hi-IN"/>
        </w:rPr>
      </w:pPr>
      <w:r w:rsidRPr="00655A40">
        <w:rPr>
          <w:rFonts w:eastAsia="SimSun" w:cstheme="minorHAnsi"/>
          <w:b/>
          <w:kern w:val="3"/>
          <w:sz w:val="24"/>
          <w:szCs w:val="24"/>
          <w:lang w:eastAsia="zh-CN" w:bidi="hi-IN"/>
        </w:rPr>
        <w:t>Profesora:</w:t>
      </w:r>
      <w:r w:rsidRPr="00655A40">
        <w:rPr>
          <w:rFonts w:eastAsia="Calibri" w:cstheme="minorHAnsi"/>
          <w:b/>
        </w:rPr>
        <w:t xml:space="preserve"> Chávez Graciela</w:t>
      </w:r>
      <w:r w:rsidRPr="00655A40">
        <w:rPr>
          <w:rFonts w:eastAsia="SimSun" w:cstheme="minorHAnsi"/>
          <w:kern w:val="3"/>
          <w:sz w:val="24"/>
          <w:szCs w:val="24"/>
          <w:lang w:eastAsia="zh-CN" w:bidi="hi-IN"/>
        </w:rPr>
        <w:t xml:space="preserve"> </w:t>
      </w:r>
      <w:r w:rsidR="009465CB">
        <w:rPr>
          <w:rFonts w:eastAsia="SimSun" w:cstheme="minorHAnsi"/>
          <w:b/>
          <w:kern w:val="3"/>
          <w:sz w:val="24"/>
          <w:szCs w:val="24"/>
          <w:lang w:eastAsia="zh-CN" w:bidi="hi-IN"/>
        </w:rPr>
        <w:t xml:space="preserve">                        </w:t>
      </w:r>
      <w:r w:rsidRPr="00655A40">
        <w:rPr>
          <w:rFonts w:eastAsia="SimSun" w:cstheme="minorHAnsi"/>
          <w:b/>
          <w:kern w:val="3"/>
          <w:sz w:val="24"/>
          <w:szCs w:val="24"/>
          <w:lang w:eastAsia="zh-CN" w:bidi="hi-IN"/>
        </w:rPr>
        <w:t>E mail</w:t>
      </w:r>
      <w:r w:rsidRPr="00655A40">
        <w:rPr>
          <w:rFonts w:eastAsia="Calibri" w:cstheme="minorHAnsi"/>
          <w:color w:val="000000"/>
        </w:rPr>
        <w:t xml:space="preserve">  </w:t>
      </w:r>
      <w:hyperlink r:id="rId7" w:history="1">
        <w:r w:rsidRPr="00655A40">
          <w:rPr>
            <w:rStyle w:val="Hipervnculo"/>
            <w:rFonts w:eastAsia="Calibri" w:cstheme="minorHAnsi"/>
          </w:rPr>
          <w:t>vicetm2020@gmail.com</w:t>
        </w:r>
      </w:hyperlink>
      <w:r w:rsidRPr="00655A40">
        <w:rPr>
          <w:rFonts w:eastAsia="Calibri" w:cstheme="minorHAnsi"/>
          <w:color w:val="000099"/>
          <w:u w:val="single"/>
        </w:rPr>
        <w:t xml:space="preserve"> </w:t>
      </w:r>
      <w:r w:rsidR="009465CB">
        <w:rPr>
          <w:rFonts w:eastAsia="Calibri" w:cstheme="minorHAnsi"/>
          <w:color w:val="000099"/>
          <w:u w:val="single"/>
        </w:rPr>
        <w:t xml:space="preserve">      </w:t>
      </w:r>
      <w:r w:rsidRPr="00655A40">
        <w:rPr>
          <w:rFonts w:eastAsia="SimSun" w:cstheme="minorHAnsi"/>
          <w:b/>
          <w:kern w:val="3"/>
          <w:sz w:val="24"/>
          <w:szCs w:val="24"/>
          <w:lang w:eastAsia="zh-CN" w:bidi="hi-IN"/>
        </w:rPr>
        <w:t xml:space="preserve">Turno </w:t>
      </w:r>
      <w:r w:rsidRPr="00655A40">
        <w:rPr>
          <w:rFonts w:eastAsia="SimSun" w:cstheme="minorHAnsi"/>
          <w:kern w:val="3"/>
          <w:sz w:val="24"/>
          <w:szCs w:val="24"/>
          <w:lang w:eastAsia="zh-CN" w:bidi="hi-IN"/>
        </w:rPr>
        <w:t>Vespertino</w:t>
      </w:r>
    </w:p>
    <w:p w:rsidR="00856226" w:rsidRPr="00655A40" w:rsidRDefault="00856226" w:rsidP="00856226">
      <w:pPr>
        <w:spacing w:after="0" w:line="240" w:lineRule="auto"/>
        <w:ind w:hanging="567"/>
        <w:rPr>
          <w:rFonts w:eastAsia="Calibri" w:cstheme="minorHAnsi"/>
          <w:i/>
        </w:rPr>
      </w:pPr>
    </w:p>
    <w:p w:rsidR="00856226" w:rsidRPr="00655A40" w:rsidRDefault="00856226" w:rsidP="00856226">
      <w:pPr>
        <w:spacing w:after="0" w:line="240" w:lineRule="auto"/>
        <w:ind w:hanging="567"/>
        <w:rPr>
          <w:rFonts w:eastAsia="Calibri" w:cstheme="minorHAnsi"/>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tblPr>
      <w:tblGrid>
        <w:gridCol w:w="9572"/>
      </w:tblGrid>
      <w:tr w:rsidR="00856226" w:rsidRPr="00655A40" w:rsidTr="00856226">
        <w:tc>
          <w:tcPr>
            <w:tcW w:w="10063" w:type="dxa"/>
            <w:tcBorders>
              <w:top w:val="single" w:sz="4" w:space="0" w:color="B8CCE4"/>
              <w:left w:val="single" w:sz="4" w:space="0" w:color="B8CCE4"/>
              <w:bottom w:val="single" w:sz="12" w:space="0" w:color="95B3D7"/>
              <w:right w:val="single" w:sz="4" w:space="0" w:color="B8CCE4"/>
            </w:tcBorders>
            <w:hideMark/>
          </w:tcPr>
          <w:p w:rsidR="00856226" w:rsidRPr="00655A40" w:rsidRDefault="00856226">
            <w:pPr>
              <w:spacing w:after="0" w:line="240" w:lineRule="auto"/>
              <w:rPr>
                <w:rFonts w:cstheme="minorHAnsi"/>
                <w:b/>
                <w:bCs/>
                <w:color w:val="0070C0"/>
              </w:rPr>
            </w:pPr>
            <w:r w:rsidRPr="00655A40">
              <w:rPr>
                <w:rFonts w:cstheme="minorHAnsi"/>
                <w:b/>
                <w:bCs/>
                <w:color w:val="0070C0"/>
              </w:rPr>
              <w:t>Datos a completar por el alumno</w:t>
            </w:r>
          </w:p>
          <w:p w:rsidR="00856226" w:rsidRPr="00655A40" w:rsidRDefault="00856226">
            <w:pPr>
              <w:spacing w:after="0" w:line="240" w:lineRule="auto"/>
              <w:rPr>
                <w:rFonts w:cstheme="minorHAnsi"/>
                <w:b/>
                <w:bCs/>
                <w:color w:val="7F7F7F"/>
              </w:rPr>
            </w:pPr>
            <w:r w:rsidRPr="00655A40">
              <w:rPr>
                <w:rFonts w:cstheme="minorHAnsi"/>
                <w:b/>
                <w:bCs/>
                <w:color w:val="7F7F7F"/>
              </w:rPr>
              <w:t xml:space="preserve">APELLIDO Y NOMBRE:         </w:t>
            </w:r>
          </w:p>
          <w:p w:rsidR="00856226" w:rsidRPr="00655A40" w:rsidRDefault="00856226">
            <w:pPr>
              <w:spacing w:after="0" w:line="240" w:lineRule="auto"/>
              <w:rPr>
                <w:rFonts w:cstheme="minorHAnsi"/>
                <w:b/>
                <w:bCs/>
                <w:color w:val="7F7F7F"/>
              </w:rPr>
            </w:pPr>
            <w:r w:rsidRPr="00655A40">
              <w:rPr>
                <w:rFonts w:cstheme="minorHAnsi"/>
                <w:b/>
                <w:bCs/>
                <w:color w:val="7F7F7F"/>
              </w:rPr>
              <w:t>CURSO:       DIVISIÓN:                  TURNO:</w:t>
            </w:r>
          </w:p>
          <w:p w:rsidR="00856226" w:rsidRPr="00655A40" w:rsidRDefault="00856226">
            <w:pPr>
              <w:spacing w:after="0" w:line="240" w:lineRule="auto"/>
              <w:rPr>
                <w:rFonts w:cstheme="minorHAnsi"/>
                <w:b/>
                <w:bCs/>
                <w:color w:val="7F7F7F"/>
              </w:rPr>
            </w:pPr>
            <w:r w:rsidRPr="00655A40">
              <w:rPr>
                <w:rFonts w:cstheme="minorHAnsi"/>
                <w:b/>
                <w:bCs/>
                <w:color w:val="7F7F7F"/>
              </w:rPr>
              <w:t xml:space="preserve">E-MAIL:      </w:t>
            </w:r>
          </w:p>
          <w:p w:rsidR="00856226" w:rsidRPr="00655A40" w:rsidRDefault="00856226">
            <w:pPr>
              <w:spacing w:after="0" w:line="240" w:lineRule="auto"/>
              <w:rPr>
                <w:rFonts w:cstheme="minorHAnsi"/>
                <w:b/>
                <w:bCs/>
                <w:color w:val="0070C0"/>
              </w:rPr>
            </w:pPr>
            <w:r w:rsidRPr="00655A40">
              <w:rPr>
                <w:rFonts w:cstheme="minorHAnsi"/>
                <w:b/>
                <w:bCs/>
                <w:color w:val="7F7F7F"/>
              </w:rPr>
              <w:t>TELÉFONO:                                     (SEÑALAR: FIJO O MÓVIL)</w:t>
            </w:r>
          </w:p>
        </w:tc>
      </w:tr>
    </w:tbl>
    <w:p w:rsidR="00494301" w:rsidRPr="00655A40" w:rsidRDefault="00494301" w:rsidP="00494301">
      <w:pPr>
        <w:rPr>
          <w:rFonts w:cstheme="minorHAnsi"/>
          <w:b/>
          <w:sz w:val="24"/>
          <w:szCs w:val="24"/>
        </w:rPr>
      </w:pPr>
      <w:r w:rsidRPr="00655A40">
        <w:rPr>
          <w:rFonts w:cstheme="minorHAnsi"/>
          <w:b/>
          <w:sz w:val="24"/>
          <w:szCs w:val="24"/>
        </w:rPr>
        <w:t xml:space="preserve">  </w:t>
      </w:r>
    </w:p>
    <w:p w:rsidR="00494301" w:rsidRPr="00655A40" w:rsidRDefault="00494301" w:rsidP="00494301">
      <w:pPr>
        <w:pStyle w:val="Prrafodelista"/>
        <w:numPr>
          <w:ilvl w:val="0"/>
          <w:numId w:val="11"/>
        </w:numPr>
        <w:rPr>
          <w:rFonts w:cstheme="minorHAnsi"/>
          <w:sz w:val="24"/>
          <w:szCs w:val="24"/>
        </w:rPr>
      </w:pPr>
      <w:r w:rsidRPr="00655A40">
        <w:rPr>
          <w:rFonts w:cstheme="minorHAnsi"/>
          <w:sz w:val="24"/>
          <w:szCs w:val="24"/>
        </w:rPr>
        <w:t>Leer con atención el siguiente texto</w:t>
      </w:r>
    </w:p>
    <w:p w:rsidR="00494301" w:rsidRPr="00655A40" w:rsidRDefault="00494301" w:rsidP="00494301">
      <w:pPr>
        <w:pStyle w:val="Prrafodelista"/>
        <w:ind w:left="-426" w:hanging="141"/>
        <w:rPr>
          <w:rFonts w:cstheme="minorHAnsi"/>
          <w:b/>
          <w:sz w:val="24"/>
          <w:szCs w:val="24"/>
        </w:rPr>
      </w:pPr>
      <w:r w:rsidRPr="00655A40">
        <w:rPr>
          <w:rFonts w:cstheme="minorHAnsi"/>
          <w:b/>
          <w:sz w:val="24"/>
          <w:szCs w:val="24"/>
        </w:rPr>
        <w:t xml:space="preserve">Nación y Estado </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En un sentido amplio, una nación </w:t>
      </w:r>
      <w:r w:rsidRPr="00655A40">
        <w:rPr>
          <w:rStyle w:val="Textoennegrita"/>
          <w:rFonts w:asciiTheme="minorHAnsi" w:hAnsiTheme="minorHAnsi" w:cstheme="minorHAnsi"/>
          <w:color w:val="000000"/>
          <w:sz w:val="22"/>
          <w:szCs w:val="22"/>
        </w:rPr>
        <w:t>es cualquier </w:t>
      </w:r>
      <w:hyperlink r:id="rId8" w:history="1">
        <w:r w:rsidRPr="00655A40">
          <w:rPr>
            <w:rStyle w:val="Hipervnculo"/>
            <w:rFonts w:asciiTheme="minorHAnsi" w:hAnsiTheme="minorHAnsi" w:cstheme="minorHAnsi"/>
            <w:b/>
            <w:bCs/>
            <w:color w:val="000000"/>
            <w:sz w:val="22"/>
            <w:szCs w:val="22"/>
          </w:rPr>
          <w:t>comunidad</w:t>
        </w:r>
      </w:hyperlink>
      <w:r w:rsidRPr="00655A40">
        <w:rPr>
          <w:rStyle w:val="Textoennegrita"/>
          <w:rFonts w:asciiTheme="minorHAnsi" w:hAnsiTheme="minorHAnsi" w:cstheme="minorHAnsi"/>
          <w:color w:val="000000"/>
          <w:sz w:val="22"/>
          <w:szCs w:val="22"/>
        </w:rPr>
        <w:t> histórica y cultural humana</w:t>
      </w:r>
      <w:r w:rsidRPr="00655A40">
        <w:rPr>
          <w:rFonts w:asciiTheme="minorHAnsi" w:hAnsiTheme="minorHAnsi" w:cstheme="minorHAnsi"/>
          <w:color w:val="000000"/>
          <w:sz w:val="22"/>
          <w:szCs w:val="22"/>
        </w:rPr>
        <w:t>, capaz de brindar a los individuos un sentido de </w:t>
      </w:r>
      <w:hyperlink r:id="rId9" w:history="1">
        <w:r w:rsidRPr="00655A40">
          <w:rPr>
            <w:rStyle w:val="Hipervnculo"/>
            <w:rFonts w:asciiTheme="minorHAnsi" w:hAnsiTheme="minorHAnsi" w:cstheme="minorHAnsi"/>
            <w:color w:val="000000"/>
            <w:sz w:val="22"/>
            <w:szCs w:val="22"/>
          </w:rPr>
          <w:t>identidad</w:t>
        </w:r>
      </w:hyperlink>
      <w:r w:rsidRPr="00655A40">
        <w:rPr>
          <w:rFonts w:asciiTheme="minorHAnsi" w:hAnsiTheme="minorHAnsi" w:cstheme="minorHAnsi"/>
          <w:color w:val="000000"/>
          <w:sz w:val="22"/>
          <w:szCs w:val="22"/>
        </w:rPr>
        <w:t> que los diferencie de los individuos pertenecientes a otras </w:t>
      </w:r>
      <w:hyperlink r:id="rId10" w:history="1">
        <w:r w:rsidRPr="00655A40">
          <w:rPr>
            <w:rStyle w:val="Hipervnculo"/>
            <w:rFonts w:asciiTheme="minorHAnsi" w:hAnsiTheme="minorHAnsi" w:cstheme="minorHAnsi"/>
            <w:color w:val="000000"/>
            <w:sz w:val="22"/>
            <w:szCs w:val="22"/>
          </w:rPr>
          <w:t>culturas</w:t>
        </w:r>
      </w:hyperlink>
      <w:r w:rsidRPr="00655A40">
        <w:rPr>
          <w:rFonts w:asciiTheme="minorHAnsi" w:hAnsiTheme="minorHAnsi" w:cstheme="minorHAnsi"/>
          <w:color w:val="000000"/>
          <w:sz w:val="22"/>
          <w:szCs w:val="22"/>
        </w:rPr>
        <w:t>. Habitualmente cuenta con un </w:t>
      </w:r>
      <w:hyperlink r:id="rId11" w:history="1">
        <w:r w:rsidRPr="00655A40">
          <w:rPr>
            <w:rStyle w:val="Hipervnculo"/>
            <w:rFonts w:asciiTheme="minorHAnsi" w:hAnsiTheme="minorHAnsi" w:cstheme="minorHAnsi"/>
            <w:color w:val="000000"/>
            <w:sz w:val="22"/>
            <w:szCs w:val="22"/>
          </w:rPr>
          <w:t>territorio</w:t>
        </w:r>
      </w:hyperlink>
      <w:r w:rsidRPr="00655A40">
        <w:rPr>
          <w:rFonts w:asciiTheme="minorHAnsi" w:hAnsiTheme="minorHAnsi" w:cstheme="minorHAnsi"/>
          <w:color w:val="000000"/>
          <w:sz w:val="22"/>
          <w:szCs w:val="22"/>
        </w:rPr>
        <w:t> que considera propio.</w:t>
      </w:r>
      <w:r w:rsidRPr="00655A40">
        <w:rPr>
          <w:rFonts w:asciiTheme="minorHAnsi" w:hAnsiTheme="minorHAnsi" w:cstheme="minorHAnsi"/>
          <w:color w:val="000000"/>
        </w:rPr>
        <w:t xml:space="preserve"> </w:t>
      </w:r>
      <w:r w:rsidRPr="00655A40">
        <w:rPr>
          <w:rFonts w:asciiTheme="minorHAnsi" w:hAnsiTheme="minorHAnsi" w:cstheme="minorHAnsi"/>
          <w:color w:val="000000"/>
          <w:sz w:val="22"/>
          <w:szCs w:val="22"/>
        </w:rPr>
        <w:t>Lo que hoy por hoy entendemos como nación (las naciones-Estado), surgió en la segunda mitad del siglo XVIII, junto al de patria y al </w:t>
      </w:r>
      <w:hyperlink r:id="rId12" w:history="1">
        <w:r w:rsidRPr="00655A40">
          <w:rPr>
            <w:rStyle w:val="Hipervnculo"/>
            <w:rFonts w:asciiTheme="minorHAnsi" w:hAnsiTheme="minorHAnsi" w:cstheme="minorHAnsi"/>
            <w:color w:val="000000"/>
            <w:sz w:val="22"/>
            <w:szCs w:val="22"/>
          </w:rPr>
          <w:t>nacionalismo</w:t>
        </w:r>
      </w:hyperlink>
      <w:r w:rsidRPr="00655A40">
        <w:rPr>
          <w:rFonts w:asciiTheme="minorHAnsi" w:hAnsiTheme="minorHAnsi" w:cstheme="minorHAnsi"/>
          <w:color w:val="000000"/>
          <w:sz w:val="22"/>
          <w:szCs w:val="22"/>
        </w:rPr>
        <w:t>. </w:t>
      </w:r>
      <w:r w:rsidRPr="00655A40">
        <w:rPr>
          <w:rStyle w:val="Textoennegrita"/>
          <w:rFonts w:asciiTheme="minorHAnsi" w:hAnsiTheme="minorHAnsi" w:cstheme="minorHAnsi"/>
          <w:color w:val="000000"/>
          <w:sz w:val="22"/>
          <w:szCs w:val="22"/>
        </w:rPr>
        <w:t>Se considera su punto de nacimiento la </w:t>
      </w:r>
      <w:hyperlink r:id="rId13" w:history="1">
        <w:r w:rsidRPr="00655A40">
          <w:rPr>
            <w:rStyle w:val="Hipervnculo"/>
            <w:rFonts w:asciiTheme="minorHAnsi" w:hAnsiTheme="minorHAnsi" w:cstheme="minorHAnsi"/>
            <w:b/>
            <w:bCs/>
            <w:color w:val="000000"/>
            <w:sz w:val="22"/>
            <w:szCs w:val="22"/>
          </w:rPr>
          <w:t>Revolución Francesa</w:t>
        </w:r>
      </w:hyperlink>
      <w:r w:rsidRPr="00655A40">
        <w:rPr>
          <w:rStyle w:val="Textoennegrita"/>
          <w:rFonts w:asciiTheme="minorHAnsi" w:hAnsiTheme="minorHAnsi" w:cstheme="minorHAnsi"/>
          <w:color w:val="000000"/>
          <w:sz w:val="22"/>
          <w:szCs w:val="22"/>
        </w:rPr>
        <w:t> de 1789</w:t>
      </w:r>
      <w:r w:rsidRPr="00655A40">
        <w:rPr>
          <w:rFonts w:asciiTheme="minorHAnsi" w:hAnsiTheme="minorHAnsi" w:cstheme="minorHAnsi"/>
          <w:color w:val="000000"/>
          <w:sz w:val="22"/>
          <w:szCs w:val="22"/>
        </w:rPr>
        <w:t>, cuando cayó el absolutismo del Antiguo Régimen que otorgaba a los monarcas poder absoluto.</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En contraposición, surgió la </w:t>
      </w:r>
      <w:hyperlink r:id="rId14" w:history="1">
        <w:r w:rsidRPr="00655A40">
          <w:rPr>
            <w:rStyle w:val="Hipervnculo"/>
            <w:rFonts w:asciiTheme="minorHAnsi" w:hAnsiTheme="minorHAnsi" w:cstheme="minorHAnsi"/>
            <w:color w:val="000000"/>
            <w:sz w:val="22"/>
            <w:szCs w:val="22"/>
          </w:rPr>
          <w:t>soberanía</w:t>
        </w:r>
      </w:hyperlink>
      <w:r w:rsidRPr="00655A40">
        <w:rPr>
          <w:rFonts w:asciiTheme="minorHAnsi" w:hAnsiTheme="minorHAnsi" w:cstheme="minorHAnsi"/>
          <w:color w:val="000000"/>
          <w:sz w:val="22"/>
          <w:szCs w:val="22"/>
        </w:rPr>
        <w:t> de los </w:t>
      </w:r>
      <w:hyperlink r:id="rId15" w:history="1">
        <w:r w:rsidRPr="00655A40">
          <w:rPr>
            <w:rStyle w:val="Hipervnculo"/>
            <w:rFonts w:asciiTheme="minorHAnsi" w:hAnsiTheme="minorHAnsi" w:cstheme="minorHAnsi"/>
            <w:color w:val="000000"/>
            <w:sz w:val="22"/>
            <w:szCs w:val="22"/>
          </w:rPr>
          <w:t>ciudadanos</w:t>
        </w:r>
      </w:hyperlink>
      <w:r w:rsidRPr="00655A40">
        <w:rPr>
          <w:rFonts w:asciiTheme="minorHAnsi" w:hAnsiTheme="minorHAnsi" w:cstheme="minorHAnsi"/>
          <w:color w:val="000000"/>
          <w:sz w:val="22"/>
          <w:szCs w:val="22"/>
        </w:rPr>
        <w:t> (el “pueblo” o la “nación” de los franceses), de acuerdo a los lineamientos filosóficos de la </w:t>
      </w:r>
      <w:hyperlink r:id="rId16" w:history="1">
        <w:r w:rsidRPr="00655A40">
          <w:rPr>
            <w:rStyle w:val="Hipervnculo"/>
            <w:rFonts w:asciiTheme="minorHAnsi" w:hAnsiTheme="minorHAnsi" w:cstheme="minorHAnsi"/>
            <w:color w:val="000000"/>
            <w:sz w:val="22"/>
            <w:szCs w:val="22"/>
          </w:rPr>
          <w:t>Ilustración</w:t>
        </w:r>
      </w:hyperlink>
      <w:r w:rsidRPr="00655A40">
        <w:rPr>
          <w:rFonts w:asciiTheme="minorHAnsi" w:hAnsiTheme="minorHAnsi" w:cstheme="minorHAnsi"/>
          <w:color w:val="000000"/>
          <w:sz w:val="22"/>
          <w:szCs w:val="22"/>
        </w:rPr>
        <w:t>: si antes el Rey era el Estado, ahora lo es “la nación”, y por ende se habla del nacimiento del Estado-nación.</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Con el nacimiento de la nación, nació también el amor a la misma, que es el nacionalismo. Así se formó el concepto de lo nacional, en oposición a lo foráneo.</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 xml:space="preserve">Según politólogo irlandés </w:t>
      </w:r>
      <w:proofErr w:type="spellStart"/>
      <w:r w:rsidRPr="00655A40">
        <w:rPr>
          <w:rFonts w:asciiTheme="minorHAnsi" w:hAnsiTheme="minorHAnsi" w:cstheme="minorHAnsi"/>
          <w:color w:val="000000"/>
          <w:sz w:val="22"/>
          <w:szCs w:val="22"/>
        </w:rPr>
        <w:t>Benedict</w:t>
      </w:r>
      <w:proofErr w:type="spellEnd"/>
      <w:r w:rsidRPr="00655A40">
        <w:rPr>
          <w:rFonts w:asciiTheme="minorHAnsi" w:hAnsiTheme="minorHAnsi" w:cstheme="minorHAnsi"/>
          <w:color w:val="000000"/>
          <w:sz w:val="22"/>
          <w:szCs w:val="22"/>
        </w:rPr>
        <w:t xml:space="preserve"> Anderson (1936-2015), las naciones son comunidades políticas imaginadas, que en la era moderna </w:t>
      </w:r>
      <w:r w:rsidRPr="00655A40">
        <w:rPr>
          <w:rStyle w:val="Textoennegrita"/>
          <w:rFonts w:asciiTheme="minorHAnsi" w:hAnsiTheme="minorHAnsi" w:cstheme="minorHAnsi"/>
          <w:color w:val="000000"/>
          <w:sz w:val="22"/>
          <w:szCs w:val="22"/>
        </w:rPr>
        <w:t>garantizan a los ciudadanos una sensación de pertenencia a un conjunto mayor</w:t>
      </w:r>
      <w:r w:rsidRPr="00655A40">
        <w:rPr>
          <w:rFonts w:asciiTheme="minorHAnsi" w:hAnsiTheme="minorHAnsi" w:cstheme="minorHAnsi"/>
          <w:color w:val="000000"/>
          <w:sz w:val="22"/>
          <w:szCs w:val="22"/>
        </w:rPr>
        <w:t> y por lo tanto de inmortalidad, rol que alguna vez jugaron en su lugar las </w:t>
      </w:r>
      <w:hyperlink r:id="rId17" w:history="1">
        <w:r w:rsidRPr="00655A40">
          <w:rPr>
            <w:rStyle w:val="Hipervnculo"/>
            <w:rFonts w:asciiTheme="minorHAnsi" w:hAnsiTheme="minorHAnsi" w:cstheme="minorHAnsi"/>
            <w:color w:val="000000"/>
            <w:sz w:val="22"/>
            <w:szCs w:val="22"/>
          </w:rPr>
          <w:t>religiones</w:t>
        </w:r>
      </w:hyperlink>
      <w:r w:rsidRPr="00655A40">
        <w:rPr>
          <w:rFonts w:asciiTheme="minorHAnsi" w:hAnsiTheme="minorHAnsi" w:cstheme="minorHAnsi"/>
          <w:color w:val="000000"/>
          <w:sz w:val="22"/>
          <w:szCs w:val="22"/>
        </w:rPr>
        <w:t>.</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De allí se desprende que las naciones no siempre existieron, o no de la misma manera, ni con el mismo nombre, ni en torno a la misma </w:t>
      </w:r>
      <w:hyperlink r:id="rId18" w:history="1">
        <w:r w:rsidRPr="00655A40">
          <w:rPr>
            <w:rStyle w:val="Hipervnculo"/>
            <w:rFonts w:asciiTheme="minorHAnsi" w:hAnsiTheme="minorHAnsi" w:cstheme="minorHAnsi"/>
            <w:color w:val="000000"/>
            <w:sz w:val="22"/>
            <w:szCs w:val="22"/>
          </w:rPr>
          <w:t>identidad</w:t>
        </w:r>
      </w:hyperlink>
      <w:r w:rsidRPr="00655A40">
        <w:rPr>
          <w:rFonts w:asciiTheme="minorHAnsi" w:hAnsiTheme="minorHAnsi" w:cstheme="minorHAnsi"/>
          <w:color w:val="000000"/>
          <w:sz w:val="22"/>
          <w:szCs w:val="22"/>
        </w:rPr>
        <w:t>. Incluso las naciones antiguas, organizadas en torno a una idea de la etnia común, o sea, de la raza y de la sangre, eran construcciones sociales y culturales que servían a los </w:t>
      </w:r>
      <w:hyperlink r:id="rId19" w:history="1">
        <w:r w:rsidRPr="00655A40">
          <w:rPr>
            <w:rStyle w:val="Hipervnculo"/>
            <w:rFonts w:asciiTheme="minorHAnsi" w:hAnsiTheme="minorHAnsi" w:cstheme="minorHAnsi"/>
            <w:color w:val="000000"/>
            <w:sz w:val="22"/>
            <w:szCs w:val="22"/>
          </w:rPr>
          <w:t>seres humanos</w:t>
        </w:r>
      </w:hyperlink>
      <w:r w:rsidRPr="00655A40">
        <w:rPr>
          <w:rFonts w:asciiTheme="minorHAnsi" w:hAnsiTheme="minorHAnsi" w:cstheme="minorHAnsi"/>
          <w:color w:val="000000"/>
          <w:sz w:val="22"/>
          <w:szCs w:val="22"/>
        </w:rPr>
        <w:t> para diferenciarse entre sí y asimilarse con los suyos.</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lastRenderedPageBreak/>
        <w:t>No son </w:t>
      </w:r>
      <w:hyperlink r:id="rId20" w:history="1">
        <w:r w:rsidRPr="00655A40">
          <w:rPr>
            <w:rStyle w:val="Hipervnculo"/>
            <w:rFonts w:asciiTheme="minorHAnsi" w:hAnsiTheme="minorHAnsi" w:cstheme="minorHAnsi"/>
            <w:color w:val="000000"/>
            <w:sz w:val="22"/>
            <w:szCs w:val="22"/>
          </w:rPr>
          <w:t>sinónimos</w:t>
        </w:r>
      </w:hyperlink>
      <w:r w:rsidRPr="00655A40">
        <w:rPr>
          <w:rFonts w:asciiTheme="minorHAnsi" w:hAnsiTheme="minorHAnsi" w:cstheme="minorHAnsi"/>
          <w:color w:val="000000"/>
          <w:sz w:val="22"/>
          <w:szCs w:val="22"/>
        </w:rPr>
        <w:t> la nación y el Estado. Mientras la primera es una comunidad imaginada, o sea, una forma de organización sociocultural en torno a la idea de la identidad compartida, </w:t>
      </w:r>
      <w:r w:rsidRPr="00655A40">
        <w:rPr>
          <w:rStyle w:val="Textoennegrita"/>
          <w:rFonts w:asciiTheme="minorHAnsi" w:hAnsiTheme="minorHAnsi" w:cstheme="minorHAnsi"/>
          <w:color w:val="000000"/>
          <w:sz w:val="22"/>
          <w:szCs w:val="22"/>
        </w:rPr>
        <w:t>el Estado es la organización política de la nación</w:t>
      </w:r>
      <w:r w:rsidRPr="00655A40">
        <w:rPr>
          <w:rFonts w:asciiTheme="minorHAnsi" w:hAnsiTheme="minorHAnsi" w:cstheme="minorHAnsi"/>
          <w:color w:val="000000"/>
          <w:sz w:val="22"/>
          <w:szCs w:val="22"/>
        </w:rPr>
        <w:t>, el ejercicio de su soberanía dentro de un territorio específico, de acuerdo a un marco de reglas jurídicas establecido.</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De este modo, los Estados pueden crearse y destruirse, remodelarse y extinguirse, pero no así las naciones. Estas últimas son fruto de un </w:t>
      </w:r>
      <w:hyperlink r:id="rId21" w:history="1">
        <w:r w:rsidRPr="00655A40">
          <w:rPr>
            <w:rStyle w:val="Hipervnculo"/>
            <w:rFonts w:asciiTheme="minorHAnsi" w:hAnsiTheme="minorHAnsi" w:cstheme="minorHAnsi"/>
            <w:color w:val="000000"/>
            <w:sz w:val="22"/>
            <w:szCs w:val="22"/>
          </w:rPr>
          <w:t>proceso</w:t>
        </w:r>
      </w:hyperlink>
      <w:r w:rsidRPr="00655A40">
        <w:rPr>
          <w:rFonts w:asciiTheme="minorHAnsi" w:hAnsiTheme="minorHAnsi" w:cstheme="minorHAnsi"/>
          <w:color w:val="000000"/>
          <w:sz w:val="22"/>
          <w:szCs w:val="22"/>
        </w:rPr>
        <w:t> histórico, gradual y cultural.</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Por eso, </w:t>
      </w:r>
      <w:r w:rsidRPr="00655A40">
        <w:rPr>
          <w:rStyle w:val="Textoennegrita"/>
          <w:rFonts w:asciiTheme="minorHAnsi" w:hAnsiTheme="minorHAnsi" w:cstheme="minorHAnsi"/>
          <w:color w:val="000000"/>
          <w:sz w:val="22"/>
          <w:szCs w:val="22"/>
        </w:rPr>
        <w:t>puede haber Estados sin nación, como el Vaticano</w:t>
      </w:r>
      <w:r w:rsidRPr="00655A40">
        <w:rPr>
          <w:rFonts w:asciiTheme="minorHAnsi" w:hAnsiTheme="minorHAnsi" w:cstheme="minorHAnsi"/>
          <w:color w:val="000000"/>
          <w:sz w:val="22"/>
          <w:szCs w:val="22"/>
        </w:rPr>
        <w:t>, que carece de una base cultural propia y existe sólo con fines de administrar la fe religiosa católica, mientras que toda nación aspira a alguna forma de Estado, pues de otro modo no podrá ejercer su propia soberanía.</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Algunos ejemplos de nación son los siguientes:</w:t>
      </w:r>
    </w:p>
    <w:p w:rsidR="00494301" w:rsidRPr="00655A40" w:rsidRDefault="00494301" w:rsidP="00494301">
      <w:pPr>
        <w:numPr>
          <w:ilvl w:val="0"/>
          <w:numId w:val="8"/>
        </w:numPr>
        <w:spacing w:before="166" w:after="100" w:afterAutospacing="1" w:line="240" w:lineRule="auto"/>
        <w:ind w:left="-426" w:hanging="141"/>
        <w:rPr>
          <w:rFonts w:cstheme="minorHAnsi"/>
          <w:color w:val="000000"/>
        </w:rPr>
      </w:pPr>
      <w:r w:rsidRPr="00655A40">
        <w:rPr>
          <w:rStyle w:val="Textoennegrita"/>
          <w:rFonts w:cstheme="minorHAnsi"/>
          <w:color w:val="000000"/>
        </w:rPr>
        <w:t>La nación kurda.</w:t>
      </w:r>
      <w:r w:rsidRPr="00655A40">
        <w:rPr>
          <w:rFonts w:cstheme="minorHAnsi"/>
          <w:color w:val="000000"/>
        </w:rPr>
        <w:t> Los kurdos son un pueblo indoeuropeo que habita la región limítrofe entre Siria, Turquía, Irak e Irán, conocida como las </w:t>
      </w:r>
      <w:hyperlink r:id="rId22" w:history="1">
        <w:r w:rsidRPr="00655A40">
          <w:rPr>
            <w:rStyle w:val="Hipervnculo"/>
            <w:rFonts w:cstheme="minorHAnsi"/>
            <w:color w:val="000000"/>
          </w:rPr>
          <w:t>montañas</w:t>
        </w:r>
      </w:hyperlink>
      <w:r w:rsidRPr="00655A40">
        <w:rPr>
          <w:rFonts w:cstheme="minorHAnsi"/>
          <w:color w:val="000000"/>
        </w:rPr>
        <w:t xml:space="preserve"> del Kurdistán. Aunque existen como nación y como etnia, no poseen un Estado y por lo tanto no pueden </w:t>
      </w:r>
      <w:proofErr w:type="spellStart"/>
      <w:r w:rsidRPr="00655A40">
        <w:rPr>
          <w:rFonts w:cstheme="minorHAnsi"/>
          <w:color w:val="000000"/>
        </w:rPr>
        <w:t>autodeterminarse</w:t>
      </w:r>
      <w:proofErr w:type="spellEnd"/>
      <w:r w:rsidRPr="00655A40">
        <w:rPr>
          <w:rFonts w:cstheme="minorHAnsi"/>
          <w:color w:val="000000"/>
        </w:rPr>
        <w:t>, sino que se adscriben a las leyes de los cuatro Estados ya mencionados, a pesar de no compartir sus “identidades nacionales”.</w:t>
      </w:r>
    </w:p>
    <w:p w:rsidR="00494301" w:rsidRPr="00655A40" w:rsidRDefault="00494301" w:rsidP="00494301">
      <w:pPr>
        <w:numPr>
          <w:ilvl w:val="0"/>
          <w:numId w:val="8"/>
        </w:numPr>
        <w:spacing w:before="100" w:beforeAutospacing="1" w:after="100" w:afterAutospacing="1" w:line="240" w:lineRule="auto"/>
        <w:ind w:left="-426" w:hanging="141"/>
        <w:rPr>
          <w:rFonts w:cstheme="minorHAnsi"/>
          <w:color w:val="000000"/>
        </w:rPr>
      </w:pPr>
      <w:r w:rsidRPr="00655A40">
        <w:rPr>
          <w:rStyle w:val="Textoennegrita"/>
          <w:rFonts w:cstheme="minorHAnsi"/>
          <w:color w:val="000000"/>
        </w:rPr>
        <w:t>La nación judía.</w:t>
      </w:r>
      <w:r w:rsidRPr="00655A40">
        <w:rPr>
          <w:rFonts w:cstheme="minorHAnsi"/>
          <w:color w:val="000000"/>
        </w:rPr>
        <w:t> El pueblo judío fue un pueblo apátrida, o sea, carente de un territorio propio durante miles de años, debiendo así existir en las naciones-Estado como extranjeros. Sin embargo, conservaron un fuerte arraigo en su identidad, construida a base de la práctica de la religión judía. Es por eso que puede haber judíos de diferente nacionalidad, incluso hoy cuando existe el Estado de Israel, hogar de todos aquellos que se consideren judíos, si bien estos pueden o no ser israelíes.</w:t>
      </w:r>
    </w:p>
    <w:p w:rsidR="00494301" w:rsidRPr="00655A40" w:rsidRDefault="00494301" w:rsidP="00494301">
      <w:pPr>
        <w:numPr>
          <w:ilvl w:val="0"/>
          <w:numId w:val="8"/>
        </w:numPr>
        <w:spacing w:before="100" w:beforeAutospacing="1" w:after="100" w:afterAutospacing="1" w:line="240" w:lineRule="auto"/>
        <w:ind w:left="-426" w:hanging="141"/>
        <w:rPr>
          <w:rFonts w:cstheme="minorHAnsi"/>
          <w:color w:val="000000"/>
        </w:rPr>
      </w:pPr>
      <w:r w:rsidRPr="00655A40">
        <w:rPr>
          <w:rStyle w:val="Textoennegrita"/>
          <w:rFonts w:cstheme="minorHAnsi"/>
          <w:color w:val="000000"/>
        </w:rPr>
        <w:t>Las naciones bolivianas.</w:t>
      </w:r>
      <w:r w:rsidRPr="00655A40">
        <w:rPr>
          <w:rFonts w:cstheme="minorHAnsi"/>
          <w:color w:val="000000"/>
        </w:rPr>
        <w:t xml:space="preserve"> El Estado plurinacional de Bolivia existe como país sudamericano, ubicado en el corazón del subcontinente, pero al mismo tiempo se reconoce a sí mismo como un Estado compuesto por múltiples naciones indígenas, como son los aimaras, quechuas, </w:t>
      </w:r>
      <w:proofErr w:type="spellStart"/>
      <w:r w:rsidRPr="00655A40">
        <w:rPr>
          <w:rFonts w:cstheme="minorHAnsi"/>
          <w:color w:val="000000"/>
        </w:rPr>
        <w:t>yuracares</w:t>
      </w:r>
      <w:proofErr w:type="spellEnd"/>
      <w:r w:rsidRPr="00655A40">
        <w:rPr>
          <w:rFonts w:cstheme="minorHAnsi"/>
          <w:color w:val="000000"/>
        </w:rPr>
        <w:t xml:space="preserve">, </w:t>
      </w:r>
      <w:proofErr w:type="spellStart"/>
      <w:r w:rsidRPr="00655A40">
        <w:rPr>
          <w:rFonts w:cstheme="minorHAnsi"/>
          <w:color w:val="000000"/>
        </w:rPr>
        <w:t>cachicanas</w:t>
      </w:r>
      <w:proofErr w:type="spellEnd"/>
      <w:r w:rsidRPr="00655A40">
        <w:rPr>
          <w:rFonts w:cstheme="minorHAnsi"/>
          <w:color w:val="000000"/>
        </w:rPr>
        <w:t xml:space="preserve">, </w:t>
      </w:r>
      <w:proofErr w:type="spellStart"/>
      <w:r w:rsidRPr="00655A40">
        <w:rPr>
          <w:rFonts w:cstheme="minorHAnsi"/>
          <w:color w:val="000000"/>
        </w:rPr>
        <w:t>ayoreos</w:t>
      </w:r>
      <w:proofErr w:type="spellEnd"/>
      <w:r w:rsidRPr="00655A40">
        <w:rPr>
          <w:rFonts w:cstheme="minorHAnsi"/>
          <w:color w:val="000000"/>
        </w:rPr>
        <w:t xml:space="preserve">, guaraníes, </w:t>
      </w:r>
      <w:proofErr w:type="spellStart"/>
      <w:r w:rsidRPr="00655A40">
        <w:rPr>
          <w:rFonts w:cstheme="minorHAnsi"/>
          <w:color w:val="000000"/>
        </w:rPr>
        <w:t>afrobolivianos</w:t>
      </w:r>
      <w:proofErr w:type="spellEnd"/>
      <w:r w:rsidRPr="00655A40">
        <w:rPr>
          <w:rFonts w:cstheme="minorHAnsi"/>
          <w:color w:val="000000"/>
        </w:rPr>
        <w:t xml:space="preserve"> y muchísimos más.</w:t>
      </w:r>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Fuente: </w:t>
      </w:r>
      <w:hyperlink r:id="rId23" w:anchor="ixzz6bWwyxtad" w:history="1">
        <w:r w:rsidRPr="00655A40">
          <w:rPr>
            <w:rStyle w:val="Hipervnculo"/>
            <w:rFonts w:asciiTheme="minorHAnsi" w:hAnsiTheme="minorHAnsi" w:cstheme="minorHAnsi"/>
            <w:color w:val="003399"/>
            <w:sz w:val="22"/>
            <w:szCs w:val="22"/>
          </w:rPr>
          <w:t>https://concepto.de/nacion-2/#ixzz6bWwyxtad</w:t>
        </w:r>
      </w:hyperlink>
    </w:p>
    <w:p w:rsidR="00494301" w:rsidRPr="00655A40" w:rsidRDefault="00494301" w:rsidP="00494301">
      <w:pPr>
        <w:pStyle w:val="NormalWeb"/>
        <w:ind w:left="-426" w:hanging="141"/>
        <w:rPr>
          <w:rFonts w:asciiTheme="minorHAnsi" w:hAnsiTheme="minorHAnsi" w:cstheme="minorHAnsi"/>
          <w:color w:val="000000"/>
          <w:sz w:val="22"/>
          <w:szCs w:val="22"/>
        </w:rPr>
      </w:pPr>
      <w:r w:rsidRPr="00655A40">
        <w:rPr>
          <w:rFonts w:asciiTheme="minorHAnsi" w:hAnsiTheme="minorHAnsi" w:cstheme="minorHAnsi"/>
          <w:color w:val="000000"/>
          <w:sz w:val="22"/>
          <w:szCs w:val="22"/>
        </w:rPr>
        <w:t>Los elementos comunes a todo Estado son:</w:t>
      </w:r>
    </w:p>
    <w:p w:rsidR="00494301" w:rsidRPr="00655A40" w:rsidRDefault="00AE6A9E" w:rsidP="00494301">
      <w:pPr>
        <w:numPr>
          <w:ilvl w:val="0"/>
          <w:numId w:val="9"/>
        </w:numPr>
        <w:spacing w:before="166" w:after="100" w:afterAutospacing="1" w:line="240" w:lineRule="auto"/>
        <w:ind w:left="-426" w:hanging="141"/>
        <w:rPr>
          <w:rFonts w:cstheme="minorHAnsi"/>
          <w:color w:val="000000"/>
        </w:rPr>
      </w:pPr>
      <w:hyperlink r:id="rId24" w:history="1">
        <w:r w:rsidR="00494301" w:rsidRPr="00655A40">
          <w:rPr>
            <w:rStyle w:val="Hipervnculo"/>
            <w:rFonts w:cstheme="minorHAnsi"/>
            <w:b/>
            <w:bCs/>
            <w:color w:val="000000"/>
          </w:rPr>
          <w:t>Población</w:t>
        </w:r>
      </w:hyperlink>
      <w:r w:rsidR="00494301" w:rsidRPr="00655A40">
        <w:rPr>
          <w:rStyle w:val="Textoennegrita"/>
          <w:rFonts w:cstheme="minorHAnsi"/>
          <w:color w:val="000000"/>
        </w:rPr>
        <w:t>.</w:t>
      </w:r>
      <w:r w:rsidR="00494301" w:rsidRPr="00655A40">
        <w:rPr>
          <w:rFonts w:cstheme="minorHAnsi"/>
          <w:color w:val="000000"/>
        </w:rPr>
        <w:t> Ningún Estado existe sin una población que lo integre, por grande o diminuta que sea, o por diversa que ésta pueda resultar en materia cultural, racial o lingüística. De hecho, existen muchos Estados plurinacionales (varias naciones organizadas en un mismo Estado), ya que lo importante es que los pobladores estén de acuerdo en regirse por las mismas instituciones y compartir un destino político afín.</w:t>
      </w:r>
    </w:p>
    <w:p w:rsidR="00494301" w:rsidRPr="00655A40" w:rsidRDefault="00AE6A9E" w:rsidP="00494301">
      <w:pPr>
        <w:numPr>
          <w:ilvl w:val="0"/>
          <w:numId w:val="9"/>
        </w:numPr>
        <w:spacing w:before="100" w:beforeAutospacing="1" w:after="100" w:afterAutospacing="1" w:line="240" w:lineRule="auto"/>
        <w:ind w:left="-426" w:hanging="141"/>
        <w:rPr>
          <w:rFonts w:cstheme="minorHAnsi"/>
          <w:color w:val="000000"/>
        </w:rPr>
      </w:pPr>
      <w:hyperlink r:id="rId25" w:history="1">
        <w:r w:rsidR="00494301" w:rsidRPr="00655A40">
          <w:rPr>
            <w:rStyle w:val="Hipervnculo"/>
            <w:rFonts w:cstheme="minorHAnsi"/>
            <w:b/>
            <w:bCs/>
            <w:color w:val="000000"/>
          </w:rPr>
          <w:t>Territorio</w:t>
        </w:r>
      </w:hyperlink>
      <w:r w:rsidR="00494301" w:rsidRPr="00655A40">
        <w:rPr>
          <w:rStyle w:val="Textoennegrita"/>
          <w:rFonts w:cstheme="minorHAnsi"/>
          <w:color w:val="000000"/>
        </w:rPr>
        <w:t>.</w:t>
      </w:r>
      <w:r w:rsidR="00494301" w:rsidRPr="00655A40">
        <w:rPr>
          <w:rFonts w:cstheme="minorHAnsi"/>
          <w:color w:val="000000"/>
        </w:rPr>
        <w:t> Todos los Estados poseen un territorio y unas fronteras que delimitan su área de </w:t>
      </w:r>
      <w:hyperlink r:id="rId26" w:history="1">
        <w:r w:rsidR="00494301" w:rsidRPr="00655A40">
          <w:rPr>
            <w:rStyle w:val="Hipervnculo"/>
            <w:rFonts w:cstheme="minorHAnsi"/>
            <w:color w:val="000000"/>
          </w:rPr>
          <w:t>soberanía</w:t>
        </w:r>
      </w:hyperlink>
      <w:r w:rsidR="00494301" w:rsidRPr="00655A40">
        <w:rPr>
          <w:rFonts w:cstheme="minorHAnsi"/>
          <w:color w:val="000000"/>
        </w:rPr>
        <w:t> y ejercicio de </w:t>
      </w:r>
      <w:hyperlink r:id="rId27" w:history="1">
        <w:r w:rsidR="00494301" w:rsidRPr="00655A40">
          <w:rPr>
            <w:rStyle w:val="Hipervnculo"/>
            <w:rFonts w:cstheme="minorHAnsi"/>
            <w:color w:val="000000"/>
          </w:rPr>
          <w:t>ley</w:t>
        </w:r>
      </w:hyperlink>
      <w:r w:rsidR="00494301" w:rsidRPr="00655A40">
        <w:rPr>
          <w:rFonts w:cstheme="minorHAnsi"/>
          <w:color w:val="000000"/>
        </w:rPr>
        <w:t>, de la de los Estados vecinos. Dicho territorio es suyo para administrar, ceder, proteger o explotar económicamente de la manera que mejor le parezca, siempre y cuando no ponga en jaque los territorios vecinos.</w:t>
      </w:r>
    </w:p>
    <w:p w:rsidR="00494301" w:rsidRPr="00655A40" w:rsidRDefault="00AE6A9E" w:rsidP="00494301">
      <w:pPr>
        <w:numPr>
          <w:ilvl w:val="0"/>
          <w:numId w:val="9"/>
        </w:numPr>
        <w:spacing w:before="100" w:beforeAutospacing="1" w:after="100" w:afterAutospacing="1" w:line="240" w:lineRule="auto"/>
        <w:ind w:left="-426" w:hanging="141"/>
        <w:rPr>
          <w:rFonts w:cstheme="minorHAnsi"/>
          <w:color w:val="000000"/>
        </w:rPr>
      </w:pPr>
      <w:hyperlink r:id="rId28" w:history="1">
        <w:r w:rsidR="00494301" w:rsidRPr="00655A40">
          <w:rPr>
            <w:rStyle w:val="Hipervnculo"/>
            <w:rFonts w:cstheme="minorHAnsi"/>
            <w:b/>
            <w:bCs/>
            <w:color w:val="000000"/>
          </w:rPr>
          <w:t>Gobierno</w:t>
        </w:r>
      </w:hyperlink>
      <w:r w:rsidR="00494301" w:rsidRPr="00655A40">
        <w:rPr>
          <w:rStyle w:val="Textoennegrita"/>
          <w:rFonts w:cstheme="minorHAnsi"/>
          <w:color w:val="000000"/>
        </w:rPr>
        <w:t>.</w:t>
      </w:r>
      <w:r w:rsidR="00494301" w:rsidRPr="00655A40">
        <w:rPr>
          <w:rFonts w:cstheme="minorHAnsi"/>
          <w:color w:val="000000"/>
        </w:rPr>
        <w:t> Todo Estado debe contar con instituciones firmes y duraderas para gestionar la vida en </w:t>
      </w:r>
      <w:hyperlink r:id="rId29" w:history="1">
        <w:r w:rsidR="00494301" w:rsidRPr="00655A40">
          <w:rPr>
            <w:rStyle w:val="Hipervnculo"/>
            <w:rFonts w:cstheme="minorHAnsi"/>
            <w:color w:val="000000"/>
          </w:rPr>
          <w:t>sociedad</w:t>
        </w:r>
      </w:hyperlink>
      <w:r w:rsidR="00494301" w:rsidRPr="00655A40">
        <w:rPr>
          <w:rFonts w:cstheme="minorHAnsi"/>
          <w:color w:val="000000"/>
        </w:rPr>
        <w:t>, así como con autoridades para regirlas y métodos soberanos para decidir quién ejercerá dicha autoridad en su territorio. Dicho gobierno ejercerá la </w:t>
      </w:r>
      <w:hyperlink r:id="rId30" w:history="1">
        <w:r w:rsidR="00494301" w:rsidRPr="00655A40">
          <w:rPr>
            <w:rStyle w:val="Hipervnculo"/>
            <w:rFonts w:cstheme="minorHAnsi"/>
            <w:color w:val="000000"/>
          </w:rPr>
          <w:t>política</w:t>
        </w:r>
      </w:hyperlink>
      <w:r w:rsidR="00494301" w:rsidRPr="00655A40">
        <w:rPr>
          <w:rFonts w:cstheme="minorHAnsi"/>
          <w:color w:val="000000"/>
        </w:rPr>
        <w:t xml:space="preserve"> y </w:t>
      </w:r>
      <w:proofErr w:type="gramStart"/>
      <w:r w:rsidR="00494301" w:rsidRPr="00655A40">
        <w:rPr>
          <w:rFonts w:cstheme="minorHAnsi"/>
          <w:color w:val="000000"/>
        </w:rPr>
        <w:t xml:space="preserve">la administración del Estado por un tiempo definido en base a las reglas </w:t>
      </w:r>
      <w:r w:rsidR="00494301" w:rsidRPr="00655A40">
        <w:rPr>
          <w:rFonts w:cstheme="minorHAnsi"/>
          <w:b/>
          <w:color w:val="000000"/>
        </w:rPr>
        <w:t xml:space="preserve">(Normas- Constitución) </w:t>
      </w:r>
      <w:r w:rsidR="00494301" w:rsidRPr="00655A40">
        <w:rPr>
          <w:rFonts w:cstheme="minorHAnsi"/>
          <w:color w:val="000000"/>
        </w:rPr>
        <w:t>jurídicas, culturales</w:t>
      </w:r>
      <w:proofErr w:type="gramEnd"/>
      <w:r w:rsidR="00494301" w:rsidRPr="00655A40">
        <w:rPr>
          <w:rFonts w:cstheme="minorHAnsi"/>
          <w:color w:val="000000"/>
        </w:rPr>
        <w:t xml:space="preserve"> y políticas de la población.</w:t>
      </w:r>
    </w:p>
    <w:p w:rsidR="00494301" w:rsidRPr="00655A40" w:rsidRDefault="00AE6A9E" w:rsidP="00494301">
      <w:pPr>
        <w:numPr>
          <w:ilvl w:val="0"/>
          <w:numId w:val="9"/>
        </w:numPr>
        <w:spacing w:before="100" w:beforeAutospacing="1" w:after="100" w:afterAutospacing="1" w:line="240" w:lineRule="auto"/>
        <w:ind w:left="-426" w:hanging="141"/>
        <w:rPr>
          <w:rFonts w:cstheme="minorHAnsi"/>
          <w:color w:val="000000"/>
        </w:rPr>
      </w:pPr>
      <w:hyperlink r:id="rId31" w:history="1">
        <w:r w:rsidR="00494301" w:rsidRPr="00655A40">
          <w:rPr>
            <w:rStyle w:val="Hipervnculo"/>
            <w:rFonts w:cstheme="minorHAnsi"/>
            <w:b/>
            <w:bCs/>
            <w:color w:val="000000"/>
          </w:rPr>
          <w:t>Soberanía</w:t>
        </w:r>
      </w:hyperlink>
      <w:r w:rsidR="00494301" w:rsidRPr="00655A40">
        <w:rPr>
          <w:rStyle w:val="Textoennegrita"/>
          <w:rFonts w:cstheme="minorHAnsi"/>
          <w:color w:val="000000"/>
        </w:rPr>
        <w:t>.</w:t>
      </w:r>
      <w:r w:rsidR="00494301" w:rsidRPr="00655A40">
        <w:rPr>
          <w:rFonts w:cstheme="minorHAnsi"/>
          <w:color w:val="000000"/>
        </w:rPr>
        <w:t> Ningún Estado existe si otro toma por él sus decisiones, así que todo estado requiere de </w:t>
      </w:r>
      <w:hyperlink r:id="rId32" w:history="1">
        <w:r w:rsidR="00494301" w:rsidRPr="00655A40">
          <w:rPr>
            <w:rStyle w:val="Hipervnculo"/>
            <w:rFonts w:cstheme="minorHAnsi"/>
            <w:color w:val="000000"/>
          </w:rPr>
          <w:t>autonomía</w:t>
        </w:r>
      </w:hyperlink>
      <w:r w:rsidR="00494301" w:rsidRPr="00655A40">
        <w:rPr>
          <w:rFonts w:cstheme="minorHAnsi"/>
          <w:color w:val="000000"/>
        </w:rPr>
        <w:t> y de fuerza para ejercer y defender sus decisiones. De no poseerlo podremos estar frente a una colonia, un Estado asociado u otras formas de dominación de un Estado sobre otro.</w:t>
      </w:r>
    </w:p>
    <w:p w:rsidR="00494301" w:rsidRPr="00655A40" w:rsidRDefault="00494301" w:rsidP="00494301">
      <w:pPr>
        <w:pStyle w:val="NormalWeb"/>
        <w:rPr>
          <w:rFonts w:asciiTheme="minorHAnsi" w:hAnsiTheme="minorHAnsi" w:cstheme="minorHAnsi"/>
          <w:color w:val="000000"/>
          <w:sz w:val="22"/>
          <w:szCs w:val="22"/>
        </w:rPr>
      </w:pPr>
      <w:r w:rsidRPr="00655A40">
        <w:rPr>
          <w:rFonts w:asciiTheme="minorHAnsi" w:hAnsiTheme="minorHAnsi" w:cstheme="minorHAnsi"/>
          <w:color w:val="000000"/>
          <w:sz w:val="22"/>
          <w:szCs w:val="22"/>
        </w:rPr>
        <w:br/>
        <w:t>Fuente: </w:t>
      </w:r>
      <w:hyperlink r:id="rId33" w:anchor="ixzz6bWyXcrnr" w:history="1">
        <w:r w:rsidRPr="00655A40">
          <w:rPr>
            <w:rStyle w:val="Hipervnculo"/>
            <w:rFonts w:asciiTheme="minorHAnsi" w:hAnsiTheme="minorHAnsi" w:cstheme="minorHAnsi"/>
            <w:color w:val="003399"/>
            <w:sz w:val="22"/>
            <w:szCs w:val="22"/>
          </w:rPr>
          <w:t>https://concepto.de/estado/#ixzz6bWyXcrnr</w:t>
        </w:r>
      </w:hyperlink>
    </w:p>
    <w:p w:rsidR="00DB2271" w:rsidRPr="00655A40" w:rsidRDefault="00494301" w:rsidP="00494301">
      <w:pPr>
        <w:pStyle w:val="Prrafodelista"/>
        <w:numPr>
          <w:ilvl w:val="1"/>
          <w:numId w:val="8"/>
        </w:numPr>
        <w:rPr>
          <w:rFonts w:cstheme="minorHAnsi"/>
        </w:rPr>
      </w:pPr>
      <w:r w:rsidRPr="00655A40">
        <w:rPr>
          <w:rFonts w:cstheme="minorHAnsi"/>
        </w:rPr>
        <w:t>Escribe palabras con las que relacionarías cada concepto</w:t>
      </w:r>
    </w:p>
    <w:p w:rsidR="00494301" w:rsidRPr="00655A40" w:rsidRDefault="00AE6A9E" w:rsidP="00DB2271">
      <w:pPr>
        <w:shd w:val="clear" w:color="auto" w:fill="FFFFFF"/>
        <w:spacing w:before="120" w:after="168" w:line="240" w:lineRule="auto"/>
        <w:outlineLvl w:val="0"/>
        <w:rPr>
          <w:rFonts w:eastAsia="Times New Roman" w:cstheme="minorHAnsi"/>
          <w:b/>
          <w:bCs/>
          <w:kern w:val="36"/>
          <w:sz w:val="40"/>
          <w:szCs w:val="40"/>
          <w:lang w:eastAsia="es-AR"/>
        </w:rPr>
      </w:pPr>
      <w:r>
        <w:rPr>
          <w:rFonts w:eastAsia="Times New Roman" w:cstheme="minorHAnsi"/>
          <w:b/>
          <w:bCs/>
          <w:noProof/>
          <w:kern w:val="36"/>
          <w:sz w:val="40"/>
          <w:szCs w:val="40"/>
          <w:lang w:eastAsia="es-AR"/>
        </w:rPr>
        <w:pict>
          <v:shapetype id="_x0000_t32" coordsize="21600,21600" o:spt="32" o:oned="t" path="m,l21600,21600e" filled="f">
            <v:path arrowok="t" fillok="f" o:connecttype="none"/>
            <o:lock v:ext="edit" shapetype="t"/>
          </v:shapetype>
          <v:shape id="_x0000_s1035" type="#_x0000_t32" style="position:absolute;margin-left:42.45pt;margin-top:22.45pt;width:30pt;height:20.25pt;flip:x y;z-index:251668480" o:connectortype="straight">
            <v:stroke endarrow="block"/>
          </v:shape>
        </w:pict>
      </w:r>
      <w:r>
        <w:rPr>
          <w:rFonts w:eastAsia="Times New Roman" w:cstheme="minorHAnsi"/>
          <w:b/>
          <w:bCs/>
          <w:noProof/>
          <w:kern w:val="36"/>
          <w:sz w:val="40"/>
          <w:szCs w:val="40"/>
          <w:lang w:eastAsia="es-AR"/>
        </w:rPr>
        <w:pict>
          <v:shape id="_x0000_s1031" type="#_x0000_t32" style="position:absolute;margin-left:95.7pt;margin-top:22.45pt;width:.75pt;height:16.5pt;flip:x y;z-index:251664384" o:connectortype="straight">
            <v:stroke endarrow="block"/>
          </v:shape>
        </w:pict>
      </w:r>
    </w:p>
    <w:p w:rsidR="00494301" w:rsidRPr="00655A40" w:rsidRDefault="00AE6A9E" w:rsidP="00DB2271">
      <w:pPr>
        <w:shd w:val="clear" w:color="auto" w:fill="FFFFFF"/>
        <w:spacing w:before="120" w:after="168" w:line="240" w:lineRule="auto"/>
        <w:outlineLvl w:val="0"/>
        <w:rPr>
          <w:rFonts w:eastAsia="Times New Roman" w:cstheme="minorHAnsi"/>
          <w:b/>
          <w:bCs/>
          <w:kern w:val="36"/>
          <w:sz w:val="40"/>
          <w:szCs w:val="40"/>
          <w:lang w:eastAsia="es-AR"/>
        </w:rPr>
      </w:pPr>
      <w:r>
        <w:rPr>
          <w:rFonts w:eastAsia="Times New Roman" w:cstheme="minorHAnsi"/>
          <w:b/>
          <w:bCs/>
          <w:noProof/>
          <w:kern w:val="36"/>
          <w:sz w:val="40"/>
          <w:szCs w:val="40"/>
          <w:lang w:eastAsia="es-AR"/>
        </w:rPr>
        <w:pict>
          <v:shape id="_x0000_s1040" type="#_x0000_t32" style="position:absolute;margin-left:371.7pt;margin-top:2.3pt;width:18pt;height:12.75pt;flip:y;z-index:251673600" o:connectortype="straight">
            <v:stroke endarrow="block"/>
          </v:shape>
        </w:pict>
      </w:r>
      <w:r>
        <w:rPr>
          <w:rFonts w:eastAsia="Times New Roman" w:cstheme="minorHAnsi"/>
          <w:b/>
          <w:bCs/>
          <w:noProof/>
          <w:kern w:val="36"/>
          <w:sz w:val="40"/>
          <w:szCs w:val="40"/>
          <w:lang w:eastAsia="es-AR"/>
        </w:rPr>
        <w:pict>
          <v:shape id="_x0000_s1039" type="#_x0000_t32" style="position:absolute;margin-left:274.2pt;margin-top:27.05pt;width:47.25pt;height:9pt;flip:x;z-index:251672576" o:connectortype="straight">
            <v:stroke endarrow="block"/>
          </v:shape>
        </w:pict>
      </w:r>
      <w:r>
        <w:rPr>
          <w:rFonts w:eastAsia="Times New Roman" w:cstheme="minorHAnsi"/>
          <w:b/>
          <w:bCs/>
          <w:noProof/>
          <w:kern w:val="36"/>
          <w:sz w:val="40"/>
          <w:szCs w:val="40"/>
          <w:lang w:eastAsia="es-AR"/>
        </w:rPr>
        <w:pict>
          <v:shape id="_x0000_s1038" type="#_x0000_t32" style="position:absolute;margin-left:330.45pt;margin-top:2.3pt;width:3pt;height:12.75pt;flip:x y;z-index:251671552" o:connectortype="straight">
            <v:stroke endarrow="block"/>
          </v:shape>
        </w:pict>
      </w:r>
      <w:r>
        <w:rPr>
          <w:rFonts w:eastAsia="Times New Roman" w:cstheme="minorHAnsi"/>
          <w:b/>
          <w:bCs/>
          <w:noProof/>
          <w:kern w:val="36"/>
          <w:sz w:val="40"/>
          <w:szCs w:val="40"/>
          <w:lang w:eastAsia="es-AR"/>
        </w:rPr>
        <w:pict>
          <v:shape id="_x0000_s1034" type="#_x0000_t32" style="position:absolute;margin-left:18.45pt;margin-top:23.3pt;width:54pt;height:3.75pt;flip:x;z-index:251667456" o:connectortype="straight">
            <v:stroke endarrow="block"/>
          </v:shape>
        </w:pict>
      </w:r>
      <w:r>
        <w:rPr>
          <w:rFonts w:eastAsia="Times New Roman" w:cstheme="minorHAnsi"/>
          <w:b/>
          <w:bCs/>
          <w:noProof/>
          <w:kern w:val="36"/>
          <w:sz w:val="40"/>
          <w:szCs w:val="40"/>
          <w:lang w:eastAsia="es-AR"/>
        </w:rPr>
        <w:pict>
          <v:shape id="_x0000_s1032" type="#_x0000_t32" style="position:absolute;margin-left:122.7pt;margin-top:2.3pt;width:28.5pt;height:9pt;flip:y;z-index:251665408" o:connectortype="straight">
            <v:stroke endarrow="block"/>
          </v:shape>
        </w:pict>
      </w:r>
      <w:r>
        <w:rPr>
          <w:rFonts w:eastAsia="Times New Roman" w:cstheme="minorHAnsi"/>
          <w:b/>
          <w:bCs/>
          <w:noProof/>
          <w:kern w:val="36"/>
          <w:sz w:val="40"/>
          <w:szCs w:val="40"/>
          <w:lang w:eastAsia="es-AR"/>
        </w:rPr>
        <w:pict>
          <v:shapetype id="_x0000_t202" coordsize="21600,21600" o:spt="202" path="m,l,21600r21600,l21600,xe">
            <v:stroke joinstyle="miter"/>
            <v:path gradientshapeok="t" o:connecttype="rect"/>
          </v:shapetype>
          <v:shape id="_x0000_s1029" type="#_x0000_t202" style="position:absolute;margin-left:72.45pt;margin-top:11.3pt;width:57.75pt;height:24.75pt;z-index:251662336">
            <v:textbox>
              <w:txbxContent>
                <w:p w:rsidR="00D62198" w:rsidRDefault="00D62198">
                  <w:r>
                    <w:t>ESTADO</w:t>
                  </w:r>
                </w:p>
              </w:txbxContent>
            </v:textbox>
          </v:shape>
        </w:pict>
      </w:r>
      <w:r>
        <w:rPr>
          <w:rFonts w:eastAsia="Times New Roman" w:cstheme="minorHAnsi"/>
          <w:b/>
          <w:bCs/>
          <w:noProof/>
          <w:kern w:val="36"/>
          <w:sz w:val="40"/>
          <w:szCs w:val="40"/>
          <w:lang w:eastAsia="es-AR"/>
        </w:rPr>
        <w:pict>
          <v:shape id="_x0000_s1030" type="#_x0000_t202" style="position:absolute;margin-left:321.45pt;margin-top:15.05pt;width:57.75pt;height:24.75pt;z-index:251663360">
            <v:textbox>
              <w:txbxContent>
                <w:p w:rsidR="00D62198" w:rsidRDefault="00D62198">
                  <w:r>
                    <w:t>NACIÓN</w:t>
                  </w:r>
                </w:p>
              </w:txbxContent>
            </v:textbox>
          </v:shape>
        </w:pict>
      </w:r>
    </w:p>
    <w:p w:rsidR="00494301" w:rsidRPr="00655A40" w:rsidRDefault="00AE6A9E" w:rsidP="00DB2271">
      <w:pPr>
        <w:shd w:val="clear" w:color="auto" w:fill="FFFFFF"/>
        <w:spacing w:before="120" w:after="168" w:line="240" w:lineRule="auto"/>
        <w:outlineLvl w:val="0"/>
        <w:rPr>
          <w:rFonts w:eastAsia="Times New Roman" w:cstheme="minorHAnsi"/>
          <w:b/>
          <w:bCs/>
          <w:kern w:val="36"/>
          <w:sz w:val="40"/>
          <w:szCs w:val="40"/>
          <w:lang w:eastAsia="es-AR"/>
        </w:rPr>
      </w:pPr>
      <w:r>
        <w:rPr>
          <w:rFonts w:eastAsia="Times New Roman" w:cstheme="minorHAnsi"/>
          <w:b/>
          <w:bCs/>
          <w:noProof/>
          <w:kern w:val="36"/>
          <w:sz w:val="40"/>
          <w:szCs w:val="40"/>
          <w:lang w:eastAsia="es-AR"/>
        </w:rPr>
        <w:pict>
          <v:shape id="_x0000_s1042" type="#_x0000_t32" style="position:absolute;margin-left:337.2pt;margin-top:8.4pt;width:3.75pt;height:18.75pt;flip:x;z-index:251675648" o:connectortype="straight">
            <v:stroke endarrow="block"/>
          </v:shape>
        </w:pict>
      </w:r>
      <w:r>
        <w:rPr>
          <w:rFonts w:eastAsia="Times New Roman" w:cstheme="minorHAnsi"/>
          <w:b/>
          <w:bCs/>
          <w:noProof/>
          <w:kern w:val="36"/>
          <w:sz w:val="40"/>
          <w:szCs w:val="40"/>
          <w:lang w:eastAsia="es-AR"/>
        </w:rPr>
        <w:pict>
          <v:shape id="_x0000_s1041" type="#_x0000_t32" style="position:absolute;margin-left:379.2pt;margin-top:8.4pt;width:24.75pt;height:0;z-index:251674624" o:connectortype="straight">
            <v:stroke endarrow="block"/>
          </v:shape>
        </w:pict>
      </w:r>
      <w:r>
        <w:rPr>
          <w:rFonts w:eastAsia="Times New Roman" w:cstheme="minorHAnsi"/>
          <w:b/>
          <w:bCs/>
          <w:noProof/>
          <w:kern w:val="36"/>
          <w:sz w:val="40"/>
          <w:szCs w:val="40"/>
          <w:lang w:eastAsia="es-AR"/>
        </w:rPr>
        <w:pict>
          <v:shape id="_x0000_s1037" type="#_x0000_t32" style="position:absolute;margin-left:55.2pt;margin-top:4.65pt;width:17.25pt;height:16.5pt;flip:x;z-index:251670528" o:connectortype="straight">
            <v:stroke endarrow="block"/>
          </v:shape>
        </w:pict>
      </w:r>
      <w:r>
        <w:rPr>
          <w:rFonts w:eastAsia="Times New Roman" w:cstheme="minorHAnsi"/>
          <w:b/>
          <w:bCs/>
          <w:noProof/>
          <w:kern w:val="36"/>
          <w:sz w:val="40"/>
          <w:szCs w:val="40"/>
          <w:lang w:eastAsia="es-AR"/>
        </w:rPr>
        <w:pict>
          <v:shape id="_x0000_s1036" type="#_x0000_t32" style="position:absolute;margin-left:130.2pt;margin-top:4.65pt;width:21pt;height:16.5pt;z-index:251669504" o:connectortype="straight">
            <v:stroke endarrow="block"/>
          </v:shape>
        </w:pict>
      </w:r>
      <w:r>
        <w:rPr>
          <w:rFonts w:eastAsia="Times New Roman" w:cstheme="minorHAnsi"/>
          <w:b/>
          <w:bCs/>
          <w:noProof/>
          <w:kern w:val="36"/>
          <w:sz w:val="40"/>
          <w:szCs w:val="40"/>
          <w:lang w:eastAsia="es-AR"/>
        </w:rPr>
        <w:pict>
          <v:shape id="_x0000_s1033" type="#_x0000_t32" style="position:absolute;margin-left:91.95pt;margin-top:4.65pt;width:22.5pt;height:31.5pt;z-index:251666432" o:connectortype="straight">
            <v:stroke endarrow="block"/>
          </v:shape>
        </w:pict>
      </w:r>
    </w:p>
    <w:p w:rsidR="00494301" w:rsidRPr="00655A40" w:rsidRDefault="00494301" w:rsidP="00687E98">
      <w:pPr>
        <w:shd w:val="clear" w:color="auto" w:fill="FFFFFF"/>
        <w:spacing w:before="120" w:after="168" w:line="240" w:lineRule="auto"/>
        <w:ind w:firstLine="708"/>
        <w:outlineLvl w:val="0"/>
        <w:rPr>
          <w:rFonts w:eastAsia="Times New Roman" w:cstheme="minorHAnsi"/>
          <w:b/>
          <w:bCs/>
          <w:kern w:val="36"/>
          <w:lang w:eastAsia="es-AR"/>
        </w:rPr>
      </w:pPr>
    </w:p>
    <w:p w:rsidR="00687E98" w:rsidRPr="00655A40" w:rsidRDefault="00687E98" w:rsidP="00687E98">
      <w:pPr>
        <w:pStyle w:val="Prrafodelista"/>
        <w:numPr>
          <w:ilvl w:val="1"/>
          <w:numId w:val="8"/>
        </w:numPr>
        <w:shd w:val="clear" w:color="auto" w:fill="FFFFFF"/>
        <w:spacing w:before="120" w:after="168" w:line="240" w:lineRule="auto"/>
        <w:outlineLvl w:val="0"/>
        <w:rPr>
          <w:rFonts w:eastAsia="Times New Roman" w:cstheme="minorHAnsi"/>
          <w:bCs/>
          <w:kern w:val="36"/>
          <w:lang w:eastAsia="es-AR"/>
        </w:rPr>
      </w:pPr>
      <w:r w:rsidRPr="00655A40">
        <w:rPr>
          <w:rFonts w:eastAsia="Times New Roman" w:cstheme="minorHAnsi"/>
          <w:bCs/>
          <w:kern w:val="36"/>
          <w:lang w:eastAsia="es-AR"/>
        </w:rPr>
        <w:t xml:space="preserve"> Busca y pega imágenes que representen nuestro sentido de Nación Argentina</w:t>
      </w:r>
    </w:p>
    <w:p w:rsidR="00687E98" w:rsidRPr="00655A40" w:rsidRDefault="00687E98" w:rsidP="00687E98">
      <w:pPr>
        <w:shd w:val="clear" w:color="auto" w:fill="FFFFFF"/>
        <w:spacing w:before="120" w:after="168" w:line="240" w:lineRule="auto"/>
        <w:outlineLvl w:val="0"/>
        <w:rPr>
          <w:rFonts w:eastAsia="Times New Roman" w:cstheme="minorHAnsi"/>
          <w:bCs/>
          <w:kern w:val="36"/>
          <w:lang w:eastAsia="es-AR"/>
        </w:rPr>
      </w:pPr>
    </w:p>
    <w:p w:rsidR="00687E98" w:rsidRPr="00655A40" w:rsidRDefault="006A1C38" w:rsidP="00687E98">
      <w:pPr>
        <w:pStyle w:val="Prrafodelista"/>
        <w:numPr>
          <w:ilvl w:val="1"/>
          <w:numId w:val="8"/>
        </w:numPr>
        <w:shd w:val="clear" w:color="auto" w:fill="FFFFFF"/>
        <w:spacing w:before="120" w:after="168" w:line="240" w:lineRule="auto"/>
        <w:outlineLvl w:val="0"/>
        <w:rPr>
          <w:rFonts w:eastAsia="Times New Roman" w:cstheme="minorHAnsi"/>
          <w:bCs/>
          <w:kern w:val="36"/>
          <w:lang w:eastAsia="es-AR"/>
        </w:rPr>
      </w:pPr>
      <w:r w:rsidRPr="00655A40">
        <w:rPr>
          <w:rFonts w:eastAsia="Times New Roman" w:cstheme="minorHAnsi"/>
          <w:bCs/>
          <w:kern w:val="36"/>
          <w:lang w:eastAsia="es-AR"/>
        </w:rPr>
        <w:t>Elabora un esquema con los elementos del ESTADO</w:t>
      </w:r>
    </w:p>
    <w:p w:rsidR="006A1C38" w:rsidRPr="00655A40" w:rsidRDefault="006A1C38" w:rsidP="006A1C38">
      <w:pPr>
        <w:pStyle w:val="Prrafodelista"/>
        <w:rPr>
          <w:rFonts w:eastAsia="Times New Roman" w:cstheme="minorHAnsi"/>
          <w:bCs/>
          <w:kern w:val="36"/>
          <w:lang w:eastAsia="es-AR"/>
        </w:rPr>
      </w:pPr>
    </w:p>
    <w:p w:rsidR="00856226" w:rsidRPr="00655A40" w:rsidRDefault="006A1C38" w:rsidP="00687751">
      <w:pPr>
        <w:pStyle w:val="Prrafodelista"/>
        <w:numPr>
          <w:ilvl w:val="1"/>
          <w:numId w:val="8"/>
        </w:numPr>
        <w:shd w:val="clear" w:color="auto" w:fill="FFFFFF"/>
        <w:spacing w:before="120" w:after="168" w:line="240" w:lineRule="auto"/>
        <w:outlineLvl w:val="0"/>
        <w:rPr>
          <w:rFonts w:cstheme="minorHAnsi"/>
        </w:rPr>
      </w:pPr>
      <w:r w:rsidRPr="00655A40">
        <w:rPr>
          <w:rFonts w:cstheme="minorHAnsi"/>
          <w:sz w:val="24"/>
          <w:szCs w:val="24"/>
        </w:rPr>
        <w:t xml:space="preserve">Visita el siguiente sitio: </w:t>
      </w:r>
      <w:hyperlink r:id="rId34" w:history="1">
        <w:r w:rsidRPr="00655A40">
          <w:rPr>
            <w:rStyle w:val="Hipervnculo"/>
            <w:rFonts w:cstheme="minorHAnsi"/>
            <w:sz w:val="24"/>
            <w:szCs w:val="24"/>
          </w:rPr>
          <w:t>https://sites.google.com/site/218formacionetica/home</w:t>
        </w:r>
      </w:hyperlink>
      <w:r w:rsidRPr="00655A40">
        <w:rPr>
          <w:rFonts w:cstheme="minorHAnsi"/>
          <w:sz w:val="24"/>
          <w:szCs w:val="24"/>
        </w:rPr>
        <w:t xml:space="preserve">  o busca otras páginas para consultar. Luego </w:t>
      </w:r>
      <w:r w:rsidR="00687751" w:rsidRPr="00655A40">
        <w:rPr>
          <w:rFonts w:cstheme="minorHAnsi"/>
          <w:sz w:val="24"/>
          <w:szCs w:val="24"/>
        </w:rPr>
        <w:t>c</w:t>
      </w:r>
      <w:r w:rsidR="00DB2271" w:rsidRPr="00655A40">
        <w:rPr>
          <w:rFonts w:cstheme="minorHAnsi"/>
        </w:rPr>
        <w:t>o</w:t>
      </w:r>
      <w:r w:rsidR="00687751" w:rsidRPr="00655A40">
        <w:rPr>
          <w:rFonts w:cstheme="minorHAnsi"/>
        </w:rPr>
        <w:t xml:space="preserve">loca verdadero o falso según la información que </w:t>
      </w:r>
      <w:proofErr w:type="spellStart"/>
      <w:r w:rsidR="00687751" w:rsidRPr="00655A40">
        <w:rPr>
          <w:rFonts w:cstheme="minorHAnsi"/>
        </w:rPr>
        <w:t>leiste</w:t>
      </w:r>
      <w:proofErr w:type="spellEnd"/>
      <w:r w:rsidR="00687751" w:rsidRPr="00655A40">
        <w:rPr>
          <w:rFonts w:cstheme="minorHAnsi"/>
        </w:rPr>
        <w:t>.</w:t>
      </w:r>
    </w:p>
    <w:p w:rsidR="00687751" w:rsidRPr="00655A40" w:rsidRDefault="00687751" w:rsidP="00687751">
      <w:pPr>
        <w:shd w:val="clear" w:color="auto" w:fill="FFFFFF"/>
        <w:spacing w:before="120" w:after="168" w:line="240" w:lineRule="auto"/>
        <w:outlineLvl w:val="0"/>
        <w:rPr>
          <w:rFonts w:cstheme="minorHAnsi"/>
        </w:rPr>
      </w:pPr>
    </w:p>
    <w:p w:rsidR="00DB2271" w:rsidRPr="00655A40" w:rsidRDefault="00DB2271" w:rsidP="00353FFE">
      <w:pPr>
        <w:pStyle w:val="Prrafodelista"/>
        <w:numPr>
          <w:ilvl w:val="0"/>
          <w:numId w:val="4"/>
        </w:numPr>
        <w:rPr>
          <w:rFonts w:cstheme="minorHAnsi"/>
        </w:rPr>
      </w:pPr>
      <w:r w:rsidRPr="00655A40">
        <w:rPr>
          <w:rFonts w:cstheme="minorHAnsi"/>
        </w:rPr>
        <w:t>La Constitución Nacional es la ley suprema de la Nación.</w:t>
      </w:r>
    </w:p>
    <w:p w:rsidR="00687751" w:rsidRPr="00655A40" w:rsidRDefault="00687751" w:rsidP="00353FFE">
      <w:pPr>
        <w:pStyle w:val="Prrafodelista"/>
        <w:numPr>
          <w:ilvl w:val="0"/>
          <w:numId w:val="4"/>
        </w:numPr>
        <w:rPr>
          <w:rFonts w:cstheme="minorHAnsi"/>
        </w:rPr>
      </w:pPr>
      <w:r w:rsidRPr="00655A40">
        <w:rPr>
          <w:rFonts w:cstheme="minorHAnsi"/>
        </w:rPr>
        <w:t>La Constitución sólo ayuda a los abogados.</w:t>
      </w:r>
    </w:p>
    <w:p w:rsidR="00DB2271" w:rsidRPr="00655A40" w:rsidRDefault="00DB2271" w:rsidP="00353FFE">
      <w:pPr>
        <w:pStyle w:val="Prrafodelista"/>
        <w:numPr>
          <w:ilvl w:val="0"/>
          <w:numId w:val="4"/>
        </w:numPr>
        <w:rPr>
          <w:rFonts w:cstheme="minorHAnsi"/>
        </w:rPr>
      </w:pPr>
      <w:r w:rsidRPr="00655A40">
        <w:rPr>
          <w:rFonts w:cstheme="minorHAnsi"/>
        </w:rPr>
        <w:t>La Constitución Nacional no se puede modificar porque es rígida.</w:t>
      </w:r>
    </w:p>
    <w:p w:rsidR="00687751" w:rsidRPr="00655A40" w:rsidRDefault="00DB2271" w:rsidP="00687751">
      <w:pPr>
        <w:pStyle w:val="Prrafodelista"/>
        <w:numPr>
          <w:ilvl w:val="0"/>
          <w:numId w:val="4"/>
        </w:numPr>
        <w:rPr>
          <w:rFonts w:cstheme="minorHAnsi"/>
        </w:rPr>
      </w:pPr>
      <w:r w:rsidRPr="00655A40">
        <w:rPr>
          <w:rFonts w:cstheme="minorHAnsi"/>
        </w:rPr>
        <w:t>La última reforma de la Constitución Nacional fue en 1994.</w:t>
      </w:r>
      <w:r w:rsidR="00A33188" w:rsidRPr="00655A40">
        <w:rPr>
          <w:rFonts w:cstheme="minorHAnsi"/>
        </w:rPr>
        <w:t xml:space="preserve"> </w:t>
      </w:r>
    </w:p>
    <w:p w:rsidR="00687751" w:rsidRPr="00655A40" w:rsidRDefault="00687751" w:rsidP="00687751">
      <w:pPr>
        <w:pStyle w:val="Prrafodelista"/>
        <w:numPr>
          <w:ilvl w:val="0"/>
          <w:numId w:val="4"/>
        </w:numPr>
        <w:rPr>
          <w:rFonts w:cstheme="minorHAnsi"/>
        </w:rPr>
      </w:pPr>
      <w:r w:rsidRPr="00655A40">
        <w:rPr>
          <w:rFonts w:cstheme="minorHAnsi"/>
        </w:rPr>
        <w:t>U</w:t>
      </w:r>
      <w:r w:rsidR="00325219" w:rsidRPr="00655A40">
        <w:rPr>
          <w:rFonts w:cstheme="minorHAnsi"/>
        </w:rPr>
        <w:t>no de los objetivos del Preámbulo de la Constitución Nacional es elegir nuestros representantes.</w:t>
      </w:r>
      <w:r w:rsidR="00A33188" w:rsidRPr="00655A40">
        <w:rPr>
          <w:rFonts w:cstheme="minorHAnsi"/>
        </w:rPr>
        <w:t xml:space="preserve">  </w:t>
      </w:r>
    </w:p>
    <w:p w:rsidR="00DB2271" w:rsidRPr="00655A40" w:rsidRDefault="00655A40" w:rsidP="00687751">
      <w:pPr>
        <w:pStyle w:val="Prrafodelista"/>
        <w:numPr>
          <w:ilvl w:val="0"/>
          <w:numId w:val="4"/>
        </w:numPr>
        <w:rPr>
          <w:rFonts w:cstheme="minorHAnsi"/>
        </w:rPr>
      </w:pPr>
      <w:r w:rsidRPr="00655A40">
        <w:rPr>
          <w:rFonts w:cstheme="minorHAnsi"/>
        </w:rPr>
        <w:t>La Constitución de la Nación Argentina organiza la vida política de la sociedad, establece derechos y brinda garantías para una vida en armonía.</w:t>
      </w:r>
      <w:r w:rsidR="00A33188" w:rsidRPr="00655A40">
        <w:rPr>
          <w:rFonts w:cstheme="minorHAnsi"/>
        </w:rPr>
        <w:t xml:space="preserve">               </w:t>
      </w:r>
    </w:p>
    <w:p w:rsidR="00856226" w:rsidRDefault="00655A40" w:rsidP="00687751">
      <w:pPr>
        <w:pStyle w:val="Prrafodelista"/>
        <w:numPr>
          <w:ilvl w:val="1"/>
          <w:numId w:val="8"/>
        </w:numPr>
        <w:rPr>
          <w:rFonts w:cstheme="minorHAnsi"/>
        </w:rPr>
      </w:pPr>
      <w:r>
        <w:rPr>
          <w:rFonts w:cstheme="minorHAnsi"/>
        </w:rPr>
        <w:t>Dibuja un esquema con las partes de la Constitución Nacional</w:t>
      </w:r>
    </w:p>
    <w:p w:rsidR="00655A40" w:rsidRDefault="00655A40" w:rsidP="00687751">
      <w:pPr>
        <w:pStyle w:val="Prrafodelista"/>
        <w:numPr>
          <w:ilvl w:val="1"/>
          <w:numId w:val="8"/>
        </w:numPr>
        <w:rPr>
          <w:rFonts w:cstheme="minorHAnsi"/>
        </w:rPr>
      </w:pPr>
      <w:r>
        <w:rPr>
          <w:rFonts w:cstheme="minorHAnsi"/>
        </w:rPr>
        <w:t>Completa explicando qué contienen :</w:t>
      </w:r>
    </w:p>
    <w:p w:rsidR="00655A40" w:rsidRDefault="00655A40" w:rsidP="00655A40">
      <w:pPr>
        <w:pStyle w:val="Prrafodelista"/>
        <w:ind w:left="1353"/>
        <w:rPr>
          <w:rFonts w:cstheme="minorHAnsi"/>
        </w:rPr>
      </w:pPr>
    </w:p>
    <w:tbl>
      <w:tblPr>
        <w:tblStyle w:val="Tablaconcuadrcula"/>
        <w:tblW w:w="0" w:type="auto"/>
        <w:tblInd w:w="250" w:type="dxa"/>
        <w:tblLook w:val="04A0"/>
      </w:tblPr>
      <w:tblGrid>
        <w:gridCol w:w="3402"/>
        <w:gridCol w:w="3180"/>
        <w:gridCol w:w="2740"/>
      </w:tblGrid>
      <w:tr w:rsidR="00655A40" w:rsidTr="00655A40">
        <w:tc>
          <w:tcPr>
            <w:tcW w:w="9322" w:type="dxa"/>
            <w:gridSpan w:val="3"/>
          </w:tcPr>
          <w:p w:rsidR="00655A40" w:rsidRDefault="00655A40" w:rsidP="00655A40">
            <w:pPr>
              <w:pStyle w:val="Prrafodelista"/>
              <w:ind w:left="0"/>
              <w:jc w:val="center"/>
              <w:rPr>
                <w:rFonts w:cstheme="minorHAnsi"/>
              </w:rPr>
            </w:pPr>
            <w:r>
              <w:rPr>
                <w:rFonts w:cstheme="minorHAnsi"/>
              </w:rPr>
              <w:t>CONSTITUCIÓN NACIONAL</w:t>
            </w:r>
          </w:p>
        </w:tc>
      </w:tr>
      <w:tr w:rsidR="00655A40" w:rsidTr="00655A40">
        <w:tc>
          <w:tcPr>
            <w:tcW w:w="3402" w:type="dxa"/>
          </w:tcPr>
          <w:p w:rsidR="00655A40" w:rsidRDefault="00655A40" w:rsidP="00655A40">
            <w:pPr>
              <w:pStyle w:val="Prrafodelista"/>
              <w:ind w:left="0"/>
              <w:jc w:val="center"/>
              <w:rPr>
                <w:rFonts w:cstheme="minorHAnsi"/>
              </w:rPr>
            </w:pPr>
            <w:r>
              <w:rPr>
                <w:rFonts w:cstheme="minorHAnsi"/>
              </w:rPr>
              <w:t>DECLARACIONES</w:t>
            </w:r>
          </w:p>
        </w:tc>
        <w:tc>
          <w:tcPr>
            <w:tcW w:w="3180" w:type="dxa"/>
          </w:tcPr>
          <w:p w:rsidR="00655A40" w:rsidRDefault="00655A40" w:rsidP="00655A40">
            <w:pPr>
              <w:pStyle w:val="Prrafodelista"/>
              <w:ind w:left="0"/>
              <w:jc w:val="center"/>
              <w:rPr>
                <w:rFonts w:cstheme="minorHAnsi"/>
              </w:rPr>
            </w:pPr>
            <w:r>
              <w:rPr>
                <w:rFonts w:cstheme="minorHAnsi"/>
              </w:rPr>
              <w:t>DERECHOS</w:t>
            </w:r>
          </w:p>
        </w:tc>
        <w:tc>
          <w:tcPr>
            <w:tcW w:w="2740" w:type="dxa"/>
          </w:tcPr>
          <w:p w:rsidR="00655A40" w:rsidRDefault="00655A40" w:rsidP="00655A40">
            <w:pPr>
              <w:pStyle w:val="Prrafodelista"/>
              <w:ind w:left="0"/>
              <w:jc w:val="center"/>
              <w:rPr>
                <w:rFonts w:cstheme="minorHAnsi"/>
              </w:rPr>
            </w:pPr>
            <w:r>
              <w:rPr>
                <w:rFonts w:cstheme="minorHAnsi"/>
              </w:rPr>
              <w:t>GARANTÍAS</w:t>
            </w:r>
          </w:p>
        </w:tc>
      </w:tr>
      <w:tr w:rsidR="00655A40" w:rsidTr="00655A40">
        <w:tc>
          <w:tcPr>
            <w:tcW w:w="3402" w:type="dxa"/>
          </w:tcPr>
          <w:p w:rsidR="00655A40" w:rsidRDefault="00655A40" w:rsidP="00655A40">
            <w:pPr>
              <w:pStyle w:val="Prrafodelista"/>
              <w:ind w:left="0"/>
              <w:rPr>
                <w:rFonts w:cstheme="minorHAnsi"/>
              </w:rPr>
            </w:pPr>
          </w:p>
        </w:tc>
        <w:tc>
          <w:tcPr>
            <w:tcW w:w="3180" w:type="dxa"/>
          </w:tcPr>
          <w:p w:rsidR="00655A40" w:rsidRDefault="00655A40" w:rsidP="00655A40">
            <w:pPr>
              <w:pStyle w:val="Prrafodelista"/>
              <w:ind w:left="0"/>
              <w:rPr>
                <w:rFonts w:cstheme="minorHAnsi"/>
              </w:rPr>
            </w:pPr>
          </w:p>
          <w:p w:rsidR="00655A40" w:rsidRDefault="00655A40" w:rsidP="00655A40">
            <w:pPr>
              <w:pStyle w:val="Prrafodelista"/>
              <w:ind w:left="0"/>
              <w:rPr>
                <w:rFonts w:cstheme="minorHAnsi"/>
              </w:rPr>
            </w:pPr>
          </w:p>
          <w:p w:rsidR="00655A40" w:rsidRDefault="00655A40" w:rsidP="00655A40">
            <w:pPr>
              <w:pStyle w:val="Prrafodelista"/>
              <w:ind w:left="0"/>
              <w:rPr>
                <w:rFonts w:cstheme="minorHAnsi"/>
              </w:rPr>
            </w:pPr>
          </w:p>
          <w:p w:rsidR="00993F76" w:rsidRDefault="00993F76" w:rsidP="00655A40">
            <w:pPr>
              <w:pStyle w:val="Prrafodelista"/>
              <w:ind w:left="0"/>
              <w:rPr>
                <w:rFonts w:cstheme="minorHAnsi"/>
              </w:rPr>
            </w:pPr>
          </w:p>
        </w:tc>
        <w:tc>
          <w:tcPr>
            <w:tcW w:w="2740" w:type="dxa"/>
          </w:tcPr>
          <w:p w:rsidR="00655A40" w:rsidRDefault="00655A40" w:rsidP="00655A40">
            <w:pPr>
              <w:pStyle w:val="Prrafodelista"/>
              <w:ind w:left="0"/>
              <w:rPr>
                <w:rFonts w:cstheme="minorHAnsi"/>
              </w:rPr>
            </w:pPr>
          </w:p>
        </w:tc>
      </w:tr>
    </w:tbl>
    <w:p w:rsidR="00655A40" w:rsidRPr="00655A40" w:rsidRDefault="00D62198" w:rsidP="00D62198">
      <w:pPr>
        <w:pStyle w:val="Prrafodelista"/>
        <w:numPr>
          <w:ilvl w:val="1"/>
          <w:numId w:val="8"/>
        </w:numPr>
        <w:rPr>
          <w:rFonts w:cstheme="minorHAnsi"/>
        </w:rPr>
      </w:pPr>
      <w:r>
        <w:rPr>
          <w:rFonts w:cstheme="minorHAnsi"/>
        </w:rPr>
        <w:lastRenderedPageBreak/>
        <w:t xml:space="preserve">La Constitución también menciona las autoridades que hay a nivel Nacional y Provincial, en el enlace del punto </w:t>
      </w:r>
      <w:r w:rsidR="0050208C">
        <w:rPr>
          <w:rFonts w:cstheme="minorHAnsi"/>
        </w:rPr>
        <w:t xml:space="preserve">5 </w:t>
      </w:r>
      <w:r>
        <w:rPr>
          <w:rFonts w:cstheme="minorHAnsi"/>
        </w:rPr>
        <w:t>también encontrarás información al respecto. Observa las solapas y all</w:t>
      </w:r>
      <w:r w:rsidR="0050208C">
        <w:rPr>
          <w:rFonts w:cstheme="minorHAnsi"/>
        </w:rPr>
        <w:t xml:space="preserve">í haz </w:t>
      </w:r>
      <w:r>
        <w:rPr>
          <w:rFonts w:cstheme="minorHAnsi"/>
        </w:rPr>
        <w:t xml:space="preserve"> </w:t>
      </w:r>
      <w:proofErr w:type="spellStart"/>
      <w:r>
        <w:rPr>
          <w:rFonts w:cstheme="minorHAnsi"/>
        </w:rPr>
        <w:t>click</w:t>
      </w:r>
      <w:proofErr w:type="spellEnd"/>
      <w:r>
        <w:rPr>
          <w:rFonts w:cstheme="minorHAnsi"/>
        </w:rPr>
        <w:t>. Luego completa el siguiente cuadro.</w:t>
      </w:r>
    </w:p>
    <w:tbl>
      <w:tblPr>
        <w:tblpPr w:leftFromText="141" w:rightFromText="141" w:vertAnchor="text" w:horzAnchor="margin" w:tblpX="-639" w:tblpY="1"/>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2760"/>
        <w:gridCol w:w="2412"/>
        <w:gridCol w:w="2376"/>
      </w:tblGrid>
      <w:tr w:rsidR="00F55D17" w:rsidRPr="00655A40" w:rsidTr="00F55D17">
        <w:trPr>
          <w:trHeight w:val="347"/>
        </w:trPr>
        <w:tc>
          <w:tcPr>
            <w:tcW w:w="9886" w:type="dxa"/>
            <w:gridSpan w:val="4"/>
          </w:tcPr>
          <w:p w:rsidR="00F55D17" w:rsidRPr="00655A40" w:rsidRDefault="00F55D17" w:rsidP="00F55D17">
            <w:pPr>
              <w:spacing w:before="100" w:beforeAutospacing="1" w:after="100" w:afterAutospacing="1" w:line="240" w:lineRule="auto"/>
              <w:jc w:val="center"/>
              <w:rPr>
                <w:rFonts w:eastAsia="Times New Roman" w:cstheme="minorHAnsi"/>
                <w:color w:val="1F497D" w:themeColor="text2"/>
                <w:sz w:val="24"/>
                <w:szCs w:val="24"/>
                <w:lang w:eastAsia="es-AR"/>
              </w:rPr>
            </w:pPr>
            <w:r w:rsidRPr="00655A40">
              <w:rPr>
                <w:rFonts w:eastAsia="Times New Roman" w:cstheme="minorHAnsi"/>
                <w:color w:val="1F497D" w:themeColor="text2"/>
                <w:sz w:val="24"/>
                <w:szCs w:val="24"/>
                <w:lang w:eastAsia="es-AR"/>
              </w:rPr>
              <w:t>AUTORIDADES NACIONALES</w:t>
            </w:r>
          </w:p>
        </w:tc>
      </w:tr>
      <w:tr w:rsidR="00F55D17" w:rsidRPr="00655A40" w:rsidTr="00F55D17">
        <w:trPr>
          <w:trHeight w:val="630"/>
        </w:trPr>
        <w:tc>
          <w:tcPr>
            <w:tcW w:w="2338"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r>
              <w:rPr>
                <w:rFonts w:eastAsia="Times New Roman" w:cstheme="minorHAnsi"/>
                <w:color w:val="1F497D" w:themeColor="text2"/>
                <w:sz w:val="24"/>
                <w:szCs w:val="24"/>
                <w:lang w:eastAsia="es-ES"/>
              </w:rPr>
              <w:t>Aspectos a considerar de los Poderes</w:t>
            </w:r>
          </w:p>
        </w:tc>
        <w:tc>
          <w:tcPr>
            <w:tcW w:w="2760"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Poder Ejecutivo</w:t>
            </w:r>
          </w:p>
        </w:tc>
        <w:tc>
          <w:tcPr>
            <w:tcW w:w="2412"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Poder Legislativo</w:t>
            </w:r>
          </w:p>
        </w:tc>
        <w:tc>
          <w:tcPr>
            <w:tcW w:w="2376"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Poder Judicial</w:t>
            </w:r>
          </w:p>
        </w:tc>
      </w:tr>
      <w:tr w:rsidR="00F55D17" w:rsidRPr="00655A40" w:rsidTr="00F55D17">
        <w:trPr>
          <w:trHeight w:val="630"/>
        </w:trPr>
        <w:tc>
          <w:tcPr>
            <w:tcW w:w="2338" w:type="dxa"/>
          </w:tcPr>
          <w:p w:rsidR="00F55D17" w:rsidRDefault="00F55D17" w:rsidP="00F55D17">
            <w:pPr>
              <w:spacing w:after="0" w:line="240" w:lineRule="auto"/>
              <w:rPr>
                <w:rFonts w:eastAsia="Times New Roman" w:cstheme="minorHAnsi"/>
                <w:color w:val="1F497D" w:themeColor="text2"/>
                <w:sz w:val="24"/>
                <w:szCs w:val="24"/>
                <w:lang w:eastAsia="es-ES"/>
              </w:rPr>
            </w:pPr>
            <w:r>
              <w:rPr>
                <w:rFonts w:eastAsia="Times New Roman" w:cstheme="minorHAnsi"/>
                <w:color w:val="1F497D" w:themeColor="text2"/>
                <w:sz w:val="24"/>
                <w:szCs w:val="24"/>
                <w:lang w:eastAsia="es-ES"/>
              </w:rPr>
              <w:t>Integrantes</w:t>
            </w:r>
          </w:p>
        </w:tc>
        <w:tc>
          <w:tcPr>
            <w:tcW w:w="2760"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412"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r>
      <w:tr w:rsidR="00F55D17" w:rsidRPr="00655A40" w:rsidTr="00F55D17">
        <w:trPr>
          <w:trHeight w:val="937"/>
        </w:trPr>
        <w:tc>
          <w:tcPr>
            <w:tcW w:w="2338"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Forma en que acceden al poder</w:t>
            </w:r>
          </w:p>
        </w:tc>
        <w:tc>
          <w:tcPr>
            <w:tcW w:w="2760"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412"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r>
      <w:tr w:rsidR="00F55D17" w:rsidRPr="00655A40" w:rsidTr="00F55D17">
        <w:trPr>
          <w:trHeight w:val="1951"/>
        </w:trPr>
        <w:tc>
          <w:tcPr>
            <w:tcW w:w="2338" w:type="dxa"/>
          </w:tcPr>
          <w:p w:rsidR="00F55D17" w:rsidRPr="00655A40" w:rsidRDefault="00F55D17" w:rsidP="00F55D17">
            <w:pPr>
              <w:spacing w:after="0" w:line="240" w:lineRule="auto"/>
              <w:rPr>
                <w:rFonts w:eastAsia="Times New Roman" w:cstheme="minorHAnsi"/>
                <w:sz w:val="24"/>
                <w:szCs w:val="24"/>
                <w:lang w:eastAsia="es-ES"/>
              </w:rPr>
            </w:pPr>
            <w:r w:rsidRPr="00655A40">
              <w:rPr>
                <w:rFonts w:eastAsia="Times New Roman" w:cstheme="minorHAnsi"/>
                <w:color w:val="1F497D" w:themeColor="text2"/>
                <w:sz w:val="24"/>
                <w:szCs w:val="24"/>
                <w:lang w:eastAsia="es-ES"/>
              </w:rPr>
              <w:t>Edad y requisito</w:t>
            </w:r>
            <w:r>
              <w:rPr>
                <w:rFonts w:eastAsia="Times New Roman" w:cstheme="minorHAnsi"/>
                <w:color w:val="1F497D" w:themeColor="text2"/>
                <w:sz w:val="24"/>
                <w:szCs w:val="24"/>
                <w:lang w:eastAsia="es-ES"/>
              </w:rPr>
              <w:t>s</w:t>
            </w:r>
          </w:p>
        </w:tc>
        <w:tc>
          <w:tcPr>
            <w:tcW w:w="2760" w:type="dxa"/>
          </w:tcPr>
          <w:p w:rsidR="00F55D17" w:rsidRPr="00655A40" w:rsidRDefault="00F55D17" w:rsidP="00F55D17">
            <w:pPr>
              <w:rPr>
                <w:rFonts w:eastAsia="Times New Roman" w:cstheme="minorHAnsi"/>
                <w:sz w:val="24"/>
                <w:szCs w:val="24"/>
                <w:lang w:eastAsia="es-ES"/>
              </w:rPr>
            </w:pPr>
          </w:p>
          <w:p w:rsidR="00F55D17" w:rsidRPr="00655A40" w:rsidRDefault="00F55D17" w:rsidP="00F55D17">
            <w:pPr>
              <w:rPr>
                <w:rFonts w:eastAsia="Times New Roman" w:cstheme="minorHAnsi"/>
                <w:sz w:val="24"/>
                <w:szCs w:val="24"/>
                <w:lang w:eastAsia="es-ES"/>
              </w:rPr>
            </w:pPr>
          </w:p>
          <w:p w:rsidR="00F55D17" w:rsidRPr="00655A40" w:rsidRDefault="00F55D17" w:rsidP="00F55D17">
            <w:pPr>
              <w:rPr>
                <w:rFonts w:eastAsia="Times New Roman" w:cstheme="minorHAnsi"/>
                <w:sz w:val="24"/>
                <w:szCs w:val="24"/>
                <w:lang w:eastAsia="es-ES"/>
              </w:rPr>
            </w:pPr>
          </w:p>
          <w:p w:rsidR="00F55D17" w:rsidRPr="00655A40" w:rsidRDefault="00F55D17" w:rsidP="00F55D17">
            <w:pPr>
              <w:rPr>
                <w:rFonts w:eastAsia="Times New Roman" w:cstheme="minorHAnsi"/>
                <w:sz w:val="24"/>
                <w:szCs w:val="24"/>
                <w:lang w:eastAsia="es-ES"/>
              </w:rPr>
            </w:pPr>
          </w:p>
          <w:p w:rsidR="00F55D17" w:rsidRPr="00655A40" w:rsidRDefault="00F55D17" w:rsidP="00F55D17">
            <w:pPr>
              <w:rPr>
                <w:rFonts w:eastAsia="Times New Roman" w:cstheme="minorHAnsi"/>
                <w:sz w:val="24"/>
                <w:szCs w:val="24"/>
                <w:lang w:eastAsia="es-ES"/>
              </w:rPr>
            </w:pPr>
          </w:p>
        </w:tc>
        <w:tc>
          <w:tcPr>
            <w:tcW w:w="2412"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r>
      <w:tr w:rsidR="00F55D17" w:rsidRPr="00655A40" w:rsidTr="00F55D17">
        <w:trPr>
          <w:trHeight w:val="743"/>
        </w:trPr>
        <w:tc>
          <w:tcPr>
            <w:tcW w:w="2338"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Duración del Mandato</w:t>
            </w:r>
          </w:p>
        </w:tc>
        <w:tc>
          <w:tcPr>
            <w:tcW w:w="2760"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412"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r>
      <w:tr w:rsidR="00F55D17" w:rsidRPr="00655A40" w:rsidTr="0050208C">
        <w:trPr>
          <w:trHeight w:val="2045"/>
        </w:trPr>
        <w:tc>
          <w:tcPr>
            <w:tcW w:w="2338"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r w:rsidRPr="00655A40">
              <w:rPr>
                <w:rFonts w:eastAsia="Times New Roman" w:cstheme="minorHAnsi"/>
                <w:color w:val="1F497D" w:themeColor="text2"/>
                <w:sz w:val="24"/>
                <w:szCs w:val="24"/>
                <w:lang w:eastAsia="es-ES"/>
              </w:rPr>
              <w:t>Funciones que cumplen</w:t>
            </w:r>
          </w:p>
        </w:tc>
        <w:tc>
          <w:tcPr>
            <w:tcW w:w="2760"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p w:rsidR="00F55D17" w:rsidRPr="00655A40" w:rsidRDefault="00F55D17" w:rsidP="00F55D17">
            <w:pPr>
              <w:spacing w:after="0" w:line="240" w:lineRule="auto"/>
              <w:rPr>
                <w:rFonts w:eastAsia="Times New Roman" w:cstheme="minorHAnsi"/>
                <w:sz w:val="24"/>
                <w:szCs w:val="24"/>
                <w:lang w:eastAsia="es-ES"/>
              </w:rPr>
            </w:pPr>
          </w:p>
          <w:p w:rsidR="00F55D17" w:rsidRPr="00655A40" w:rsidRDefault="00F55D17" w:rsidP="00F55D17">
            <w:pPr>
              <w:spacing w:after="0" w:line="240" w:lineRule="auto"/>
              <w:rPr>
                <w:rFonts w:eastAsia="Times New Roman" w:cstheme="minorHAnsi"/>
                <w:sz w:val="24"/>
                <w:szCs w:val="24"/>
                <w:lang w:eastAsia="es-ES"/>
              </w:rPr>
            </w:pPr>
          </w:p>
          <w:p w:rsidR="00F55D17" w:rsidRPr="00655A40" w:rsidRDefault="00F55D17" w:rsidP="00F55D17">
            <w:pPr>
              <w:spacing w:after="0" w:line="240" w:lineRule="auto"/>
              <w:rPr>
                <w:rFonts w:eastAsia="Times New Roman" w:cstheme="minorHAnsi"/>
                <w:sz w:val="24"/>
                <w:szCs w:val="24"/>
                <w:lang w:eastAsia="es-ES"/>
              </w:rPr>
            </w:pPr>
          </w:p>
          <w:p w:rsidR="00F55D17" w:rsidRPr="00655A40" w:rsidRDefault="00F55D17" w:rsidP="00F55D17">
            <w:pPr>
              <w:spacing w:after="0" w:line="240" w:lineRule="auto"/>
              <w:rPr>
                <w:rFonts w:eastAsia="Times New Roman" w:cstheme="minorHAnsi"/>
                <w:sz w:val="24"/>
                <w:szCs w:val="24"/>
                <w:lang w:eastAsia="es-ES"/>
              </w:rPr>
            </w:pPr>
          </w:p>
          <w:p w:rsidR="00F55D17" w:rsidRPr="00655A40" w:rsidRDefault="00F55D17" w:rsidP="00F55D17">
            <w:pPr>
              <w:spacing w:after="0" w:line="240" w:lineRule="auto"/>
              <w:rPr>
                <w:rFonts w:eastAsia="Times New Roman" w:cstheme="minorHAnsi"/>
                <w:sz w:val="24"/>
                <w:szCs w:val="24"/>
                <w:lang w:eastAsia="es-ES"/>
              </w:rPr>
            </w:pPr>
          </w:p>
          <w:p w:rsidR="00F55D17" w:rsidRPr="00655A40" w:rsidRDefault="00F55D17" w:rsidP="00F55D17">
            <w:pPr>
              <w:spacing w:after="0" w:line="240" w:lineRule="auto"/>
              <w:rPr>
                <w:rFonts w:eastAsia="Times New Roman" w:cstheme="minorHAnsi"/>
                <w:sz w:val="24"/>
                <w:szCs w:val="24"/>
                <w:lang w:eastAsia="es-ES"/>
              </w:rPr>
            </w:pPr>
          </w:p>
          <w:p w:rsidR="00F55D17" w:rsidRPr="00655A40" w:rsidRDefault="00F55D17" w:rsidP="00F55D17">
            <w:pPr>
              <w:spacing w:after="0" w:line="240" w:lineRule="auto"/>
              <w:rPr>
                <w:rFonts w:eastAsia="Times New Roman" w:cstheme="minorHAnsi"/>
                <w:sz w:val="24"/>
                <w:szCs w:val="24"/>
                <w:lang w:eastAsia="es-ES"/>
              </w:rPr>
            </w:pPr>
          </w:p>
          <w:p w:rsidR="00F55D17" w:rsidRPr="00655A40" w:rsidRDefault="00F55D17" w:rsidP="00F55D17">
            <w:pPr>
              <w:spacing w:after="0" w:line="240" w:lineRule="auto"/>
              <w:jc w:val="right"/>
              <w:rPr>
                <w:rFonts w:eastAsia="Times New Roman" w:cstheme="minorHAnsi"/>
                <w:sz w:val="24"/>
                <w:szCs w:val="24"/>
                <w:lang w:eastAsia="es-ES"/>
              </w:rPr>
            </w:pPr>
          </w:p>
          <w:p w:rsidR="00F55D17" w:rsidRPr="00655A40" w:rsidRDefault="00F55D17" w:rsidP="00F55D17">
            <w:pPr>
              <w:spacing w:after="0" w:line="240" w:lineRule="auto"/>
              <w:jc w:val="right"/>
              <w:rPr>
                <w:rFonts w:eastAsia="Times New Roman" w:cstheme="minorHAnsi"/>
                <w:sz w:val="24"/>
                <w:szCs w:val="24"/>
                <w:lang w:eastAsia="es-ES"/>
              </w:rPr>
            </w:pPr>
          </w:p>
          <w:p w:rsidR="00F55D17" w:rsidRPr="00655A40" w:rsidRDefault="00F55D17" w:rsidP="00F55D17">
            <w:pPr>
              <w:spacing w:after="0" w:line="240" w:lineRule="auto"/>
              <w:rPr>
                <w:rFonts w:eastAsia="Times New Roman" w:cstheme="minorHAnsi"/>
                <w:sz w:val="24"/>
                <w:szCs w:val="24"/>
                <w:lang w:eastAsia="es-ES"/>
              </w:rPr>
            </w:pPr>
          </w:p>
        </w:tc>
        <w:tc>
          <w:tcPr>
            <w:tcW w:w="2412"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c>
          <w:tcPr>
            <w:tcW w:w="2376" w:type="dxa"/>
          </w:tcPr>
          <w:p w:rsidR="00F55D17" w:rsidRPr="00655A40" w:rsidRDefault="00F55D17" w:rsidP="00F55D17">
            <w:pPr>
              <w:spacing w:after="0" w:line="240" w:lineRule="auto"/>
              <w:rPr>
                <w:rFonts w:eastAsia="Times New Roman" w:cstheme="minorHAnsi"/>
                <w:color w:val="1F497D" w:themeColor="text2"/>
                <w:sz w:val="24"/>
                <w:szCs w:val="24"/>
                <w:lang w:eastAsia="es-ES"/>
              </w:rPr>
            </w:pPr>
          </w:p>
        </w:tc>
      </w:tr>
    </w:tbl>
    <w:p w:rsidR="00856226" w:rsidRPr="00D62198" w:rsidRDefault="00856226" w:rsidP="00D62198">
      <w:pPr>
        <w:tabs>
          <w:tab w:val="left" w:pos="570"/>
        </w:tabs>
        <w:rPr>
          <w:rFonts w:cstheme="minorHAnsi"/>
        </w:rPr>
      </w:pPr>
    </w:p>
    <w:p w:rsidR="00F55D17" w:rsidRDefault="00F55D17" w:rsidP="00F55D17">
      <w:pPr>
        <w:pStyle w:val="Prrafodelista"/>
        <w:numPr>
          <w:ilvl w:val="1"/>
          <w:numId w:val="8"/>
        </w:numPr>
      </w:pPr>
      <w:r>
        <w:t>Realiza una lectura comprensiva del siguiente texto</w:t>
      </w:r>
    </w:p>
    <w:p w:rsidR="00F55D17" w:rsidRDefault="00F55D17" w:rsidP="00F55D17">
      <w:pPr>
        <w:ind w:left="-567"/>
        <w:jc w:val="both"/>
      </w:pPr>
      <w:r>
        <w:t xml:space="preserve">Los Derechos Humanos son aquellos derechos que poseen los hombres, de los que todos gozamos por la sola razón de ser personas, sin ningún tipo de discriminación social, económica, jurídica, política o ideológica. Estos </w:t>
      </w:r>
      <w:r>
        <w:lastRenderedPageBreak/>
        <w:t xml:space="preserve">derechos son el fundamento de la dignidad humana y la condición indispensable para lograr una convivencia sobre bases sólidas. </w:t>
      </w:r>
    </w:p>
    <w:p w:rsidR="00F55D17" w:rsidRDefault="00F55D17" w:rsidP="00F55D17">
      <w:pPr>
        <w:ind w:left="-567"/>
        <w:jc w:val="both"/>
      </w:pPr>
      <w:r>
        <w:t xml:space="preserve"> Estos privilegios son las pautas que orientan la convivencia humana y tienen  como punto de partida los principios de libertad y de igualdad.  A pesar de existir un amplio dispositivo nacional, regional, e internacional para la defensa de los derechos de los  hombres, no hay un respeto absoluto por estos. En muchos países se manifiestan violaciones a los derechos  humanos. El terrorismo, la represión, la censura, la discriminación, la miseria y las transgresiones de los derechos del niño son las principales violaciones que sufren los derechos humanos.  </w:t>
      </w:r>
    </w:p>
    <w:p w:rsidR="00F55D17" w:rsidRDefault="00F55D17" w:rsidP="00F55D17">
      <w:pPr>
        <w:ind w:left="-567"/>
        <w:jc w:val="both"/>
      </w:pPr>
      <w:r>
        <w:t xml:space="preserve">DIGNIDAD HUMANA, FUNDAMENTO DE LOS DERECHOS HUMANOS  </w:t>
      </w:r>
    </w:p>
    <w:p w:rsidR="00F55D17" w:rsidRDefault="00F55D17" w:rsidP="00F55D17">
      <w:pPr>
        <w:ind w:left="-567"/>
        <w:jc w:val="both"/>
      </w:pPr>
      <w:r>
        <w:t xml:space="preserve"> La noción de Dignidad Humana estuvo siempre presente en la historia de los diferentes pueblos y en las distintas culturas del mundo. Encontramos antecedentes de la preocupación de la dignidad humana en el pensamiento de filósofos de la Grecia clásica, como Sócrates, Platón y Aristóteles.  Asimismo en el Derecho romano, encontramos expresiones  relacionadas con las ideas de dignidad humana, por ejemplo en las Leyes de las  XII Tablas y en el pensamiento de Cicerón.  Pero fue el cristianismo el que hizo ingresar el valor de la dignidad de las personas en un mundo que, hasta entonces, lo concebía de manera confusa y parcial. El Cristianismo incorporó, por un lado, el respeto por la persona humana, por considerarla una criatura formada a la imagen y semejanza de Dios. Ya en la Edad Media, sólo los reyes, los nobles y los guerreros eran considerados “dignos”. Artesanos y campesinos, mientras tanto, eran considerados inferiores y vivían en condiciones de máxima pobreza. Era una sociedad donde las personas valían sobre todo por el estamento o clase social a la cual pertenecían. Era un mundo de privilegios, de desigualdades ante la ley, en el que no existía ningún derecho común para todos. Cinco siglos después en 1789  la Revolución Francesa, bajo  los  ideales de “libertad,  igualdad y fraternidad”, otorgó un innegable impulso a la idea de que todos los hombres tienen la misma dignidad por el solo hecho de pertenecer a la “gran familia humana”. En general, no se toma plena conciencia acerca del valor de los Derechos Humanos hasta que se produce alguna experiencia negativa que atenta contra ellos, degradando a la persona. El siglo XX, por ejemplo, fue escenario de dos conflictos bélicos de proporciones planetarias,  -  la Primera y la Segunda Guerra Mundial- durante las cuales murieron millones de personas y se cometieron atroces  violaciones contra la dignidad humana.  Finalizada la Segunda Guerra Mundial, el 24 de Octubre de 1945, representantes de 50 países reunidos en la ciudad de San Francisco en los Estados Unidos, redactaron la Carta de las Naciones Unidas que dio origen  a esta organización internacional, la ONU,   destinada   “... a preservar a las generaciones venideras  del flagelo de la guerra, a reafirmar la fe en los derechos fundamentales del hombre, a promover el progreso social, y a elevar el nivel de vida dentro de un concepto más amplio de la libertad…” </w:t>
      </w:r>
    </w:p>
    <w:p w:rsidR="00F55D17" w:rsidRDefault="00F55D17" w:rsidP="00F55D17">
      <w:pPr>
        <w:ind w:left="-567"/>
        <w:jc w:val="both"/>
      </w:pPr>
      <w:r>
        <w:t>Una de las primeras realizaciones importantes de las Naciones Unidas fue la aprobación de la  Declaración Universal de Derechos Humanos, el 10 de diciembre de 1948. Con esta Declaración comienza la internacionalización de los Derechos Humanos.</w:t>
      </w:r>
    </w:p>
    <w:p w:rsidR="00F55D17" w:rsidRDefault="00F55D17" w:rsidP="00F55D17">
      <w:pPr>
        <w:pStyle w:val="Prrafodelista"/>
        <w:numPr>
          <w:ilvl w:val="1"/>
          <w:numId w:val="8"/>
        </w:numPr>
      </w:pPr>
      <w:r>
        <w:t>Elabora cinco preguntas que puedan ser respondidas con el contenido del texto leído.</w:t>
      </w:r>
    </w:p>
    <w:p w:rsidR="00F55D17" w:rsidRDefault="0070073B" w:rsidP="00F55D17">
      <w:pPr>
        <w:pStyle w:val="Prrafodelista"/>
        <w:numPr>
          <w:ilvl w:val="1"/>
          <w:numId w:val="8"/>
        </w:numPr>
      </w:pPr>
      <w:r>
        <w:rPr>
          <w:noProof/>
          <w:lang w:eastAsia="es-AR"/>
        </w:rPr>
        <w:lastRenderedPageBreak/>
        <w:drawing>
          <wp:anchor distT="0" distB="0" distL="114300" distR="114300" simplePos="0" relativeHeight="251677696" behindDoc="0" locked="0" layoutInCell="1" allowOverlap="1">
            <wp:simplePos x="0" y="0"/>
            <wp:positionH relativeFrom="margin">
              <wp:align>left</wp:align>
            </wp:positionH>
            <wp:positionV relativeFrom="margin">
              <wp:posOffset>679450</wp:posOffset>
            </wp:positionV>
            <wp:extent cx="3152775" cy="2581275"/>
            <wp:effectExtent l="19050" t="0" r="9525" b="0"/>
            <wp:wrapSquare wrapText="bothSides" distT="0" distB="0" distL="114300" distR="114300"/>
            <wp:docPr id="13" name="image2.jpg" descr="C:\Users\usuario\Pictures\hoy3.jpg"/>
            <wp:cNvGraphicFramePr/>
            <a:graphic xmlns:a="http://schemas.openxmlformats.org/drawingml/2006/main">
              <a:graphicData uri="http://schemas.openxmlformats.org/drawingml/2006/picture">
                <pic:pic xmlns:pic="http://schemas.openxmlformats.org/drawingml/2006/picture">
                  <pic:nvPicPr>
                    <pic:cNvPr id="0" name="image2.jpg" descr="C:\Users\usuario\Pictures\hoy3.jpg"/>
                    <pic:cNvPicPr preferRelativeResize="0"/>
                  </pic:nvPicPr>
                  <pic:blipFill>
                    <a:blip r:embed="rId35" cstate="print">
                      <a:lum bright="40000" contrast="-30000"/>
                    </a:blip>
                    <a:srcRect/>
                    <a:stretch>
                      <a:fillRect/>
                    </a:stretch>
                  </pic:blipFill>
                  <pic:spPr>
                    <a:xfrm>
                      <a:off x="0" y="0"/>
                      <a:ext cx="3152775" cy="2581275"/>
                    </a:xfrm>
                    <a:prstGeom prst="rect">
                      <a:avLst/>
                    </a:prstGeom>
                    <a:ln/>
                  </pic:spPr>
                </pic:pic>
              </a:graphicData>
            </a:graphic>
          </wp:anchor>
        </w:drawing>
      </w:r>
      <w:r>
        <w:t>Analiza las características de los Derechos y busca 3 titulares de noticias donde no se cumplan 3 de las características.</w:t>
      </w:r>
    </w:p>
    <w:p w:rsidR="006D7327" w:rsidRPr="00655A40" w:rsidRDefault="006D7327" w:rsidP="006D7327">
      <w:pPr>
        <w:tabs>
          <w:tab w:val="left" w:pos="1845"/>
        </w:tabs>
        <w:rPr>
          <w:rFonts w:cstheme="minorHAnsi"/>
        </w:rPr>
      </w:pPr>
    </w:p>
    <w:p w:rsidR="00856226" w:rsidRDefault="00856226" w:rsidP="00F55D17">
      <w:pPr>
        <w:rPr>
          <w:rFonts w:cstheme="minorHAnsi"/>
        </w:rPr>
      </w:pPr>
      <w:bookmarkStart w:id="0" w:name="_GoBack"/>
      <w:bookmarkEnd w:id="0"/>
    </w:p>
    <w:p w:rsidR="0070073B" w:rsidRDefault="0070073B" w:rsidP="00F55D17">
      <w:pPr>
        <w:rPr>
          <w:rFonts w:cstheme="minorHAnsi"/>
        </w:rPr>
      </w:pPr>
    </w:p>
    <w:p w:rsidR="0070073B" w:rsidRDefault="0070073B" w:rsidP="00F55D17">
      <w:pPr>
        <w:rPr>
          <w:rFonts w:cstheme="minorHAnsi"/>
        </w:rPr>
      </w:pPr>
    </w:p>
    <w:p w:rsidR="0070073B" w:rsidRDefault="0070073B" w:rsidP="00F55D17">
      <w:pPr>
        <w:rPr>
          <w:rFonts w:cstheme="minorHAnsi"/>
        </w:rPr>
      </w:pPr>
    </w:p>
    <w:p w:rsidR="0070073B" w:rsidRDefault="0070073B" w:rsidP="00F55D17">
      <w:pPr>
        <w:rPr>
          <w:rFonts w:cstheme="minorHAnsi"/>
        </w:rPr>
      </w:pPr>
    </w:p>
    <w:p w:rsidR="0070073B" w:rsidRDefault="0070073B" w:rsidP="00F55D17">
      <w:pPr>
        <w:rPr>
          <w:rFonts w:cstheme="minorHAnsi"/>
        </w:rPr>
      </w:pPr>
    </w:p>
    <w:p w:rsidR="0070073B" w:rsidRDefault="0070073B" w:rsidP="00F55D17">
      <w:pPr>
        <w:rPr>
          <w:rFonts w:cstheme="minorHAnsi"/>
        </w:rPr>
      </w:pPr>
    </w:p>
    <w:p w:rsidR="0070073B" w:rsidRDefault="0070073B" w:rsidP="0070073B">
      <w:pPr>
        <w:pStyle w:val="Prrafodelista"/>
        <w:rPr>
          <w:rFonts w:cstheme="minorHAnsi"/>
        </w:rPr>
      </w:pPr>
    </w:p>
    <w:p w:rsidR="0070073B" w:rsidRDefault="0070073B" w:rsidP="0070073B">
      <w:pPr>
        <w:pStyle w:val="Prrafodelista"/>
        <w:numPr>
          <w:ilvl w:val="1"/>
          <w:numId w:val="8"/>
        </w:numPr>
        <w:rPr>
          <w:rFonts w:cstheme="minorHAnsi"/>
        </w:rPr>
      </w:pPr>
      <w:r>
        <w:rPr>
          <w:rFonts w:cstheme="minorHAnsi"/>
        </w:rPr>
        <w:t xml:space="preserve"> A partir del siguiente esquema elabora un texto que explique la clasificación </w:t>
      </w:r>
      <w:r w:rsidR="00946DF6">
        <w:rPr>
          <w:rFonts w:cstheme="minorHAnsi"/>
        </w:rPr>
        <w:t>de los Derechos Humanos</w:t>
      </w:r>
    </w:p>
    <w:p w:rsidR="00946DF6" w:rsidRDefault="00946DF6" w:rsidP="00946DF6">
      <w:pPr>
        <w:rPr>
          <w:rFonts w:cstheme="minorHAnsi"/>
        </w:rPr>
      </w:pPr>
      <w:r>
        <w:rPr>
          <w:rFonts w:cstheme="minorHAnsi"/>
          <w:noProof/>
          <w:lang w:eastAsia="es-AR"/>
        </w:rPr>
        <w:drawing>
          <wp:anchor distT="0" distB="0" distL="114300" distR="114300" simplePos="0" relativeHeight="251679744" behindDoc="0" locked="0" layoutInCell="1" allowOverlap="1">
            <wp:simplePos x="0" y="0"/>
            <wp:positionH relativeFrom="margin">
              <wp:posOffset>15240</wp:posOffset>
            </wp:positionH>
            <wp:positionV relativeFrom="margin">
              <wp:posOffset>4251325</wp:posOffset>
            </wp:positionV>
            <wp:extent cx="5600700" cy="3019425"/>
            <wp:effectExtent l="19050" t="0" r="0" b="0"/>
            <wp:wrapSquare wrapText="bothSides"/>
            <wp:docPr id="1" name="image6.jpg" descr="Temas Importantes: CLASIFICACIÓN DE LOS DERECHOS HUMANOS"/>
            <wp:cNvGraphicFramePr/>
            <a:graphic xmlns:a="http://schemas.openxmlformats.org/drawingml/2006/main">
              <a:graphicData uri="http://schemas.openxmlformats.org/drawingml/2006/picture">
                <pic:pic xmlns:pic="http://schemas.openxmlformats.org/drawingml/2006/picture">
                  <pic:nvPicPr>
                    <pic:cNvPr id="0" name="image6.jpg" descr="Temas Importantes: CLASIFICACIÓN DE LOS DERECHOS HUMANOS"/>
                    <pic:cNvPicPr preferRelativeResize="0"/>
                  </pic:nvPicPr>
                  <pic:blipFill>
                    <a:blip r:embed="rId36" cstate="print"/>
                    <a:srcRect/>
                    <a:stretch>
                      <a:fillRect/>
                    </a:stretch>
                  </pic:blipFill>
                  <pic:spPr>
                    <a:xfrm>
                      <a:off x="0" y="0"/>
                      <a:ext cx="5600700" cy="3019425"/>
                    </a:xfrm>
                    <a:prstGeom prst="rect">
                      <a:avLst/>
                    </a:prstGeom>
                    <a:ln/>
                  </pic:spPr>
                </pic:pic>
              </a:graphicData>
            </a:graphic>
          </wp:anchor>
        </w:drawing>
      </w:r>
    </w:p>
    <w:p w:rsidR="00946DF6" w:rsidRDefault="0050208C" w:rsidP="00946DF6">
      <w:pPr>
        <w:pStyle w:val="Prrafodelista"/>
        <w:numPr>
          <w:ilvl w:val="1"/>
          <w:numId w:val="8"/>
        </w:numPr>
        <w:rPr>
          <w:rFonts w:cstheme="minorHAnsi"/>
        </w:rPr>
      </w:pPr>
      <w:r w:rsidRPr="0050208C">
        <w:rPr>
          <w:rFonts w:cstheme="minorHAnsi"/>
        </w:rPr>
        <w:t xml:space="preserve">Busca un video en </w:t>
      </w:r>
      <w:proofErr w:type="spellStart"/>
      <w:r w:rsidRPr="0050208C">
        <w:rPr>
          <w:rFonts w:cstheme="minorHAnsi"/>
        </w:rPr>
        <w:t>Youtube</w:t>
      </w:r>
      <w:proofErr w:type="spellEnd"/>
      <w:r w:rsidRPr="0050208C">
        <w:rPr>
          <w:rFonts w:cstheme="minorHAnsi"/>
        </w:rPr>
        <w:t xml:space="preserve"> que te ayude a mejorar el texto de  la clasificación de Derechos Humanos y copia y pega el enlace.</w:t>
      </w:r>
    </w:p>
    <w:p w:rsidR="0050208C" w:rsidRPr="0050208C" w:rsidRDefault="0050208C" w:rsidP="0050208C">
      <w:pPr>
        <w:pStyle w:val="Prrafodelista"/>
        <w:rPr>
          <w:rFonts w:cstheme="minorHAnsi"/>
        </w:rPr>
      </w:pPr>
    </w:p>
    <w:p w:rsidR="0050208C" w:rsidRPr="0050208C" w:rsidRDefault="00AE6A9E" w:rsidP="0050208C">
      <w:pPr>
        <w:pStyle w:val="Prrafodelista"/>
        <w:ind w:left="1353"/>
        <w:rPr>
          <w:rFonts w:cstheme="minorHAnsi"/>
        </w:rPr>
      </w:pPr>
      <w:r>
        <w:rPr>
          <w:rFonts w:cstheme="minorHAnsi"/>
          <w:noProof/>
          <w:lang w:eastAsia="es-AR"/>
        </w:rPr>
        <w:pict>
          <v:shape id="_x0000_s1043" type="#_x0000_t202" style="position:absolute;left:0;text-align:left;margin-left:-20.5pt;margin-top:7.3pt;width:465.95pt;height:132.45pt;z-index:251680768">
            <v:textbox>
              <w:txbxContent>
                <w:p w:rsidR="0050208C" w:rsidRDefault="0050208C" w:rsidP="0050208C">
                  <w:r>
                    <w:t>ATENCIÓN</w:t>
                  </w:r>
                  <w:proofErr w:type="gramStart"/>
                  <w:r>
                    <w:t>:  RECUERDA</w:t>
                  </w:r>
                  <w:proofErr w:type="gramEnd"/>
                  <w:r>
                    <w:t xml:space="preserve"> QUE DEBES REALIZAR ESTE PRÁCTICO Y ENVIARLO A </w:t>
                  </w:r>
                  <w:hyperlink r:id="rId37" w:history="1">
                    <w:r w:rsidRPr="008C5B16">
                      <w:rPr>
                        <w:rStyle w:val="Hipervnculo"/>
                      </w:rPr>
                      <w:t>vicetm2020@gmail.com</w:t>
                    </w:r>
                  </w:hyperlink>
                </w:p>
                <w:p w:rsidR="0050208C" w:rsidRDefault="0050208C" w:rsidP="0050208C">
                  <w:r>
                    <w:t xml:space="preserve">Realizaré LA CORRECCIÓN DEL MISMO. LUEGO HARÁS UNA DEFENSA ORAL. NADA PARA ASUSTARSE PORQUE TENDREMOS TIEMPO  PARA ACLARAR  DUDAS. NOS VEMOS. Prof. CHÁVEZ </w:t>
                  </w:r>
                  <w:r>
                    <w:rPr>
                      <w:noProof/>
                      <w:lang w:eastAsia="es-AR"/>
                    </w:rPr>
                    <w:drawing>
                      <wp:inline distT="0" distB="0" distL="0" distR="0">
                        <wp:extent cx="628411" cy="793630"/>
                        <wp:effectExtent l="19050" t="0" r="239" b="0"/>
                        <wp:docPr id="2" name="1 Imagen" descr="c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jpg"/>
                                <pic:cNvPicPr/>
                              </pic:nvPicPr>
                              <pic:blipFill>
                                <a:blip r:embed="rId38"/>
                                <a:srcRect l="18764" r="23812" b="39073"/>
                                <a:stretch>
                                  <a:fillRect/>
                                </a:stretch>
                              </pic:blipFill>
                              <pic:spPr>
                                <a:xfrm>
                                  <a:off x="0" y="0"/>
                                  <a:ext cx="628411" cy="793630"/>
                                </a:xfrm>
                                <a:prstGeom prst="rect">
                                  <a:avLst/>
                                </a:prstGeom>
                              </pic:spPr>
                            </pic:pic>
                          </a:graphicData>
                        </a:graphic>
                      </wp:inline>
                    </w:drawing>
                  </w:r>
                </w:p>
                <w:p w:rsidR="0050208C" w:rsidRDefault="0050208C" w:rsidP="0050208C"/>
              </w:txbxContent>
            </v:textbox>
          </v:shape>
        </w:pict>
      </w:r>
    </w:p>
    <w:sectPr w:rsidR="0050208C" w:rsidRPr="0050208C" w:rsidSect="00494301">
      <w:headerReference w:type="default" r:id="rId39"/>
      <w:footerReference w:type="default" r:id="rId40"/>
      <w:pgSz w:w="12240" w:h="15840"/>
      <w:pgMar w:top="1417" w:right="118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9A6" w:rsidRDefault="009519A6" w:rsidP="00856226">
      <w:pPr>
        <w:spacing w:after="0" w:line="240" w:lineRule="auto"/>
      </w:pPr>
      <w:r>
        <w:separator/>
      </w:r>
    </w:p>
  </w:endnote>
  <w:endnote w:type="continuationSeparator" w:id="0">
    <w:p w:rsidR="009519A6" w:rsidRDefault="009519A6" w:rsidP="00856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032938"/>
      <w:docPartObj>
        <w:docPartGallery w:val="Page Numbers (Bottom of Page)"/>
        <w:docPartUnique/>
      </w:docPartObj>
    </w:sdtPr>
    <w:sdtContent>
      <w:p w:rsidR="00D62198" w:rsidRDefault="00AE6A9E">
        <w:pPr>
          <w:pStyle w:val="Piedepgina"/>
          <w:jc w:val="right"/>
        </w:pPr>
        <w:fldSimple w:instr="PAGE   \* MERGEFORMAT">
          <w:r w:rsidR="009465CB" w:rsidRPr="009465CB">
            <w:rPr>
              <w:noProof/>
              <w:lang w:val="es-ES"/>
            </w:rPr>
            <w:t>3</w:t>
          </w:r>
        </w:fldSimple>
      </w:p>
    </w:sdtContent>
  </w:sdt>
  <w:p w:rsidR="00D62198" w:rsidRDefault="00D621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9A6" w:rsidRDefault="009519A6" w:rsidP="00856226">
      <w:pPr>
        <w:spacing w:after="0" w:line="240" w:lineRule="auto"/>
      </w:pPr>
      <w:r>
        <w:separator/>
      </w:r>
    </w:p>
  </w:footnote>
  <w:footnote w:type="continuationSeparator" w:id="0">
    <w:p w:rsidR="009519A6" w:rsidRDefault="009519A6" w:rsidP="00856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98" w:rsidRDefault="00D62198" w:rsidP="00856226">
    <w:pPr>
      <w:tabs>
        <w:tab w:val="center" w:pos="4419"/>
        <w:tab w:val="right" w:pos="8838"/>
      </w:tabs>
      <w:spacing w:after="0" w:line="240" w:lineRule="auto"/>
      <w:rPr>
        <w:rFonts w:ascii="Arial Rounded MT Bold" w:hAnsi="Arial Rounded MT Bold"/>
        <w:b/>
        <w:bCs/>
        <w:sz w:val="32"/>
        <w:szCs w:val="32"/>
      </w:rPr>
    </w:pPr>
    <w:r>
      <w:rPr>
        <w:noProof/>
        <w:lang w:eastAsia="es-AR"/>
      </w:rPr>
      <w:drawing>
        <wp:anchor distT="0" distB="0" distL="114300" distR="114300" simplePos="0" relativeHeight="251658240" behindDoc="1" locked="0" layoutInCell="1" allowOverlap="1">
          <wp:simplePos x="0" y="0"/>
          <wp:positionH relativeFrom="column">
            <wp:posOffset>5501640</wp:posOffset>
          </wp:positionH>
          <wp:positionV relativeFrom="paragraph">
            <wp:posOffset>-230505</wp:posOffset>
          </wp:positionV>
          <wp:extent cx="904875" cy="847725"/>
          <wp:effectExtent l="0" t="0" r="9525" b="9525"/>
          <wp:wrapTight wrapText="bothSides">
            <wp:wrapPolygon edited="0">
              <wp:start x="0" y="0"/>
              <wp:lineTo x="0" y="21357"/>
              <wp:lineTo x="21373" y="21357"/>
              <wp:lineTo x="2137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848" b="10138"/>
                  <a:stretch>
                    <a:fillRect/>
                  </a:stretch>
                </pic:blipFill>
                <pic:spPr bwMode="auto">
                  <a:xfrm>
                    <a:off x="0" y="0"/>
                    <a:ext cx="904875" cy="847725"/>
                  </a:xfrm>
                  <a:prstGeom prst="rect">
                    <a:avLst/>
                  </a:prstGeom>
                  <a:noFill/>
                </pic:spPr>
              </pic:pic>
            </a:graphicData>
          </a:graphic>
        </wp:anchor>
      </w:drawing>
    </w:r>
    <w:r>
      <w:rPr>
        <w:rFonts w:ascii="Arial Rounded MT Bold" w:hAnsi="Arial Rounded MT Bold"/>
        <w:b/>
        <w:bCs/>
        <w:sz w:val="32"/>
        <w:szCs w:val="32"/>
      </w:rPr>
      <w:t>Col. Sec. Nº 5027 “GRAL. JOSÉ DE SAN MARTÍN”</w:t>
    </w:r>
  </w:p>
  <w:p w:rsidR="00D62198" w:rsidRDefault="00D62198" w:rsidP="00856226">
    <w:pPr>
      <w:tabs>
        <w:tab w:val="center" w:pos="4419"/>
        <w:tab w:val="right" w:pos="8838"/>
      </w:tabs>
      <w:spacing w:after="0" w:line="240" w:lineRule="auto"/>
      <w:rPr>
        <w:b/>
        <w:bCs/>
        <w:sz w:val="18"/>
        <w:szCs w:val="18"/>
      </w:rPr>
    </w:pPr>
    <w:r>
      <w:rPr>
        <w:b/>
        <w:bCs/>
        <w:sz w:val="18"/>
        <w:szCs w:val="18"/>
      </w:rPr>
      <w:t xml:space="preserve">Central: </w:t>
    </w:r>
    <w:r>
      <w:rPr>
        <w:sz w:val="18"/>
        <w:szCs w:val="18"/>
      </w:rPr>
      <w:t>Avda. Líbano Nº 850 – Tel.4231848</w:t>
    </w:r>
    <w:r>
      <w:rPr>
        <w:b/>
        <w:bCs/>
        <w:sz w:val="18"/>
        <w:szCs w:val="18"/>
      </w:rPr>
      <w:tab/>
      <w:t xml:space="preserve"> Anexo: </w:t>
    </w:r>
    <w:r>
      <w:rPr>
        <w:sz w:val="18"/>
        <w:szCs w:val="18"/>
      </w:rPr>
      <w:t>Avda. Independencia y Lanceros S/N – Tel.4960618</w:t>
    </w:r>
    <w:r>
      <w:rPr>
        <w:sz w:val="18"/>
        <w:szCs w:val="18"/>
        <w:lang w:val="es-ES"/>
      </w:rPr>
      <w:t xml:space="preserve">- </w:t>
    </w:r>
    <w:r>
      <w:rPr>
        <w:sz w:val="18"/>
        <w:szCs w:val="18"/>
      </w:rPr>
      <w:t>4954651</w:t>
    </w:r>
  </w:p>
  <w:p w:rsidR="00D62198" w:rsidRDefault="00D62198" w:rsidP="00856226">
    <w:pPr>
      <w:tabs>
        <w:tab w:val="center" w:pos="4419"/>
        <w:tab w:val="right" w:pos="8838"/>
      </w:tabs>
      <w:spacing w:after="0" w:line="240" w:lineRule="auto"/>
      <w:rPr>
        <w:b/>
        <w:bCs/>
        <w:sz w:val="18"/>
        <w:szCs w:val="18"/>
      </w:rPr>
    </w:pPr>
    <w:r>
      <w:rPr>
        <w:b/>
        <w:bCs/>
        <w:sz w:val="18"/>
        <w:szCs w:val="18"/>
        <w:lang w:val="es-ES"/>
      </w:rPr>
      <w:t xml:space="preserve">Web: </w:t>
    </w:r>
    <w:hyperlink r:id="rId2" w:history="1">
      <w:r>
        <w:rPr>
          <w:rStyle w:val="Hipervnculo"/>
          <w:rFonts w:cs="Times New Roman"/>
          <w:sz w:val="18"/>
          <w:szCs w:val="18"/>
          <w:lang w:val="es-ES"/>
        </w:rPr>
        <w:t>Colsanmartin.com.ar</w:t>
      </w:r>
    </w:hyperlink>
    <w:r>
      <w:t xml:space="preserve">    </w:t>
    </w:r>
    <w:r>
      <w:rPr>
        <w:b/>
        <w:bCs/>
        <w:sz w:val="18"/>
        <w:szCs w:val="18"/>
        <w:lang w:val="es-ES"/>
      </w:rPr>
      <w:t xml:space="preserve">Correo:  </w:t>
    </w:r>
    <w:hyperlink r:id="rId3" w:history="1">
      <w:r>
        <w:rPr>
          <w:rStyle w:val="Hipervnculo"/>
          <w:rFonts w:cs="Times New Roman"/>
          <w:color w:val="0000FF"/>
          <w:sz w:val="18"/>
          <w:szCs w:val="18"/>
          <w:lang w:val="es-ES"/>
        </w:rPr>
        <w:t>colsanmartin5027@gmail.com</w:t>
      </w:r>
    </w:hyperlink>
  </w:p>
  <w:p w:rsidR="00D62198" w:rsidRDefault="00D6219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320A6"/>
    <w:multiLevelType w:val="hybridMultilevel"/>
    <w:tmpl w:val="02DAB698"/>
    <w:lvl w:ilvl="0" w:tplc="5E6EF7D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11E4523"/>
    <w:multiLevelType w:val="hybridMultilevel"/>
    <w:tmpl w:val="94BA1272"/>
    <w:lvl w:ilvl="0" w:tplc="2C0A0011">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4BB57CB"/>
    <w:multiLevelType w:val="hybridMultilevel"/>
    <w:tmpl w:val="B4C6B736"/>
    <w:lvl w:ilvl="0" w:tplc="2C0A0011">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9C64E37"/>
    <w:multiLevelType w:val="hybridMultilevel"/>
    <w:tmpl w:val="3ED27F7E"/>
    <w:lvl w:ilvl="0" w:tplc="155E3F1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F3E0B0C"/>
    <w:multiLevelType w:val="hybridMultilevel"/>
    <w:tmpl w:val="BD9EEAA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E24067F"/>
    <w:multiLevelType w:val="multilevel"/>
    <w:tmpl w:val="C03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2C5459"/>
    <w:multiLevelType w:val="hybridMultilevel"/>
    <w:tmpl w:val="FBDA7D18"/>
    <w:lvl w:ilvl="0" w:tplc="B6320D00">
      <w:start w:val="1"/>
      <w:numFmt w:val="decimal"/>
      <w:lvlText w:val="%1-"/>
      <w:lvlJc w:val="left"/>
      <w:pPr>
        <w:ind w:left="-207" w:hanging="360"/>
      </w:pPr>
      <w:rPr>
        <w:rFonts w:hint="default"/>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7">
    <w:nsid w:val="60B82E0B"/>
    <w:multiLevelType w:val="hybridMultilevel"/>
    <w:tmpl w:val="D97E50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4927585"/>
    <w:multiLevelType w:val="hybridMultilevel"/>
    <w:tmpl w:val="060C7C68"/>
    <w:lvl w:ilvl="0" w:tplc="F97EDE9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D192F40"/>
    <w:multiLevelType w:val="hybridMultilevel"/>
    <w:tmpl w:val="9C68D85A"/>
    <w:lvl w:ilvl="0" w:tplc="8A92A73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E214367"/>
    <w:multiLevelType w:val="hybridMultilevel"/>
    <w:tmpl w:val="B44EADF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0747067"/>
    <w:multiLevelType w:val="hybridMultilevel"/>
    <w:tmpl w:val="4420FB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75F17793"/>
    <w:multiLevelType w:val="multilevel"/>
    <w:tmpl w:val="9DE03E1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353" w:hanging="360"/>
      </w:pPr>
      <w:rPr>
        <w:rFonts w:asciiTheme="minorHAnsi" w:hAnsiTheme="minorHAnsi" w:cs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4"/>
  </w:num>
  <w:num w:numId="4">
    <w:abstractNumId w:val="11"/>
  </w:num>
  <w:num w:numId="5">
    <w:abstractNumId w:val="1"/>
  </w:num>
  <w:num w:numId="6">
    <w:abstractNumId w:val="7"/>
  </w:num>
  <w:num w:numId="7">
    <w:abstractNumId w:val="2"/>
  </w:num>
  <w:num w:numId="8">
    <w:abstractNumId w:val="12"/>
  </w:num>
  <w:num w:numId="9">
    <w:abstractNumId w:val="5"/>
  </w:num>
  <w:num w:numId="10">
    <w:abstractNumId w:val="6"/>
  </w:num>
  <w:num w:numId="11">
    <w:abstractNumId w:val="8"/>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856226"/>
    <w:rsid w:val="0013184C"/>
    <w:rsid w:val="0014108B"/>
    <w:rsid w:val="00220D27"/>
    <w:rsid w:val="00240945"/>
    <w:rsid w:val="00325219"/>
    <w:rsid w:val="00353FFE"/>
    <w:rsid w:val="00494301"/>
    <w:rsid w:val="0050208C"/>
    <w:rsid w:val="00655A40"/>
    <w:rsid w:val="006566CD"/>
    <w:rsid w:val="00687751"/>
    <w:rsid w:val="00687E98"/>
    <w:rsid w:val="006A1C38"/>
    <w:rsid w:val="006C680E"/>
    <w:rsid w:val="006D7327"/>
    <w:rsid w:val="0070073B"/>
    <w:rsid w:val="007D0FA9"/>
    <w:rsid w:val="008512BC"/>
    <w:rsid w:val="00856226"/>
    <w:rsid w:val="009465CB"/>
    <w:rsid w:val="00946DF6"/>
    <w:rsid w:val="009519A6"/>
    <w:rsid w:val="00976CFB"/>
    <w:rsid w:val="00993F76"/>
    <w:rsid w:val="00A33188"/>
    <w:rsid w:val="00AE6A9E"/>
    <w:rsid w:val="00CF7AB2"/>
    <w:rsid w:val="00D62198"/>
    <w:rsid w:val="00D94253"/>
    <w:rsid w:val="00DB2271"/>
    <w:rsid w:val="00E36464"/>
    <w:rsid w:val="00F05175"/>
    <w:rsid w:val="00F55D17"/>
    <w:rsid w:val="00F714C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_x0000_s1031"/>
        <o:r id="V:Rule14" type="connector" idref="#_x0000_s1039"/>
        <o:r id="V:Rule15" type="connector" idref="#_x0000_s1033"/>
        <o:r id="V:Rule16" type="connector" idref="#_x0000_s1032"/>
        <o:r id="V:Rule17" type="connector" idref="#_x0000_s1035"/>
        <o:r id="V:Rule18" type="connector" idref="#_x0000_s1040"/>
        <o:r id="V:Rule19" type="connector" idref="#_x0000_s1041"/>
        <o:r id="V:Rule20" type="connector" idref="#_x0000_s1036"/>
        <o:r id="V:Rule21" type="connector" idref="#_x0000_s1034"/>
        <o:r id="V:Rule22" type="connector" idref="#_x0000_s1038"/>
        <o:r id="V:Rule23" type="connector" idref="#_x0000_s1037"/>
        <o:r id="V:Rule2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A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6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226"/>
    <w:rPr>
      <w:rFonts w:ascii="Tahoma" w:hAnsi="Tahoma" w:cs="Tahoma"/>
      <w:sz w:val="16"/>
      <w:szCs w:val="16"/>
    </w:rPr>
  </w:style>
  <w:style w:type="paragraph" w:styleId="Encabezado">
    <w:name w:val="header"/>
    <w:basedOn w:val="Normal"/>
    <w:link w:val="EncabezadoCar"/>
    <w:uiPriority w:val="99"/>
    <w:unhideWhenUsed/>
    <w:rsid w:val="008562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226"/>
  </w:style>
  <w:style w:type="paragraph" w:styleId="Piedepgina">
    <w:name w:val="footer"/>
    <w:basedOn w:val="Normal"/>
    <w:link w:val="PiedepginaCar"/>
    <w:uiPriority w:val="99"/>
    <w:unhideWhenUsed/>
    <w:rsid w:val="008562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226"/>
  </w:style>
  <w:style w:type="character" w:styleId="Hipervnculo">
    <w:name w:val="Hyperlink"/>
    <w:basedOn w:val="Fuentedeprrafopredeter"/>
    <w:uiPriority w:val="99"/>
    <w:unhideWhenUsed/>
    <w:rsid w:val="00856226"/>
    <w:rPr>
      <w:color w:val="0000FF" w:themeColor="hyperlink"/>
      <w:u w:val="single"/>
    </w:rPr>
  </w:style>
  <w:style w:type="paragraph" w:styleId="Prrafodelista">
    <w:name w:val="List Paragraph"/>
    <w:basedOn w:val="Normal"/>
    <w:uiPriority w:val="34"/>
    <w:qFormat/>
    <w:rsid w:val="0014108B"/>
    <w:pPr>
      <w:ind w:left="720"/>
      <w:contextualSpacing/>
    </w:pPr>
  </w:style>
  <w:style w:type="paragraph" w:styleId="NormalWeb">
    <w:name w:val="Normal (Web)"/>
    <w:basedOn w:val="Normal"/>
    <w:uiPriority w:val="99"/>
    <w:unhideWhenUsed/>
    <w:rsid w:val="0049430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94301"/>
    <w:rPr>
      <w:b/>
      <w:bCs/>
    </w:rPr>
  </w:style>
  <w:style w:type="character" w:styleId="Hipervnculovisitado">
    <w:name w:val="FollowedHyperlink"/>
    <w:basedOn w:val="Fuentedeprrafopredeter"/>
    <w:uiPriority w:val="99"/>
    <w:semiHidden/>
    <w:unhideWhenUsed/>
    <w:rsid w:val="006A1C38"/>
    <w:rPr>
      <w:color w:val="800080" w:themeColor="followedHyperlink"/>
      <w:u w:val="single"/>
    </w:rPr>
  </w:style>
  <w:style w:type="table" w:styleId="Tablaconcuadrcula">
    <w:name w:val="Table Grid"/>
    <w:basedOn w:val="Tablanormal"/>
    <w:uiPriority w:val="59"/>
    <w:rsid w:val="0065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6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226"/>
    <w:rPr>
      <w:rFonts w:ascii="Tahoma" w:hAnsi="Tahoma" w:cs="Tahoma"/>
      <w:sz w:val="16"/>
      <w:szCs w:val="16"/>
    </w:rPr>
  </w:style>
  <w:style w:type="paragraph" w:styleId="Encabezado">
    <w:name w:val="header"/>
    <w:basedOn w:val="Normal"/>
    <w:link w:val="EncabezadoCar"/>
    <w:uiPriority w:val="99"/>
    <w:unhideWhenUsed/>
    <w:rsid w:val="008562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226"/>
  </w:style>
  <w:style w:type="paragraph" w:styleId="Piedepgina">
    <w:name w:val="footer"/>
    <w:basedOn w:val="Normal"/>
    <w:link w:val="PiedepginaCar"/>
    <w:uiPriority w:val="99"/>
    <w:unhideWhenUsed/>
    <w:rsid w:val="008562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226"/>
  </w:style>
  <w:style w:type="character" w:styleId="Hipervnculo">
    <w:name w:val="Hyperlink"/>
    <w:basedOn w:val="Fuentedeprrafopredeter"/>
    <w:uiPriority w:val="99"/>
    <w:semiHidden/>
    <w:unhideWhenUsed/>
    <w:rsid w:val="00856226"/>
    <w:rPr>
      <w:color w:val="0000FF" w:themeColor="hyperlink"/>
      <w:u w:val="single"/>
    </w:rPr>
  </w:style>
  <w:style w:type="paragraph" w:styleId="Prrafodelista">
    <w:name w:val="List Paragraph"/>
    <w:basedOn w:val="Normal"/>
    <w:uiPriority w:val="34"/>
    <w:qFormat/>
    <w:rsid w:val="0014108B"/>
    <w:pPr>
      <w:ind w:left="720"/>
      <w:contextualSpacing/>
    </w:pPr>
  </w:style>
</w:styles>
</file>

<file path=word/webSettings.xml><?xml version="1.0" encoding="utf-8"?>
<w:webSettings xmlns:r="http://schemas.openxmlformats.org/officeDocument/2006/relationships" xmlns:w="http://schemas.openxmlformats.org/wordprocessingml/2006/main">
  <w:divs>
    <w:div w:id="1229726023">
      <w:bodyDiv w:val="1"/>
      <w:marLeft w:val="0"/>
      <w:marRight w:val="0"/>
      <w:marTop w:val="0"/>
      <w:marBottom w:val="0"/>
      <w:divBdr>
        <w:top w:val="none" w:sz="0" w:space="0" w:color="auto"/>
        <w:left w:val="none" w:sz="0" w:space="0" w:color="auto"/>
        <w:bottom w:val="none" w:sz="0" w:space="0" w:color="auto"/>
        <w:right w:val="none" w:sz="0" w:space="0" w:color="auto"/>
      </w:divBdr>
    </w:div>
    <w:div w:id="18297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comunidad/" TargetMode="External"/><Relationship Id="rId13" Type="http://schemas.openxmlformats.org/officeDocument/2006/relationships/hyperlink" Target="https://concepto.de/revolucion-francesa/" TargetMode="External"/><Relationship Id="rId18" Type="http://schemas.openxmlformats.org/officeDocument/2006/relationships/hyperlink" Target="https://concepto.de/identidad/" TargetMode="External"/><Relationship Id="rId26" Type="http://schemas.openxmlformats.org/officeDocument/2006/relationships/hyperlink" Target="https://concepto.de/soberania/"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oncepto.de/proceso/" TargetMode="External"/><Relationship Id="rId34" Type="http://schemas.openxmlformats.org/officeDocument/2006/relationships/hyperlink" Target="https://sites.google.com/site/218formacionetica/home" TargetMode="External"/><Relationship Id="rId42" Type="http://schemas.openxmlformats.org/officeDocument/2006/relationships/theme" Target="theme/theme1.xml"/><Relationship Id="rId7" Type="http://schemas.openxmlformats.org/officeDocument/2006/relationships/hyperlink" Target="mailto:vicetm@gmail.com" TargetMode="External"/><Relationship Id="rId12" Type="http://schemas.openxmlformats.org/officeDocument/2006/relationships/hyperlink" Target="https://concepto.de/nacionalismo/" TargetMode="External"/><Relationship Id="rId17" Type="http://schemas.openxmlformats.org/officeDocument/2006/relationships/hyperlink" Target="https://concepto.de/religion-3/" TargetMode="External"/><Relationship Id="rId25" Type="http://schemas.openxmlformats.org/officeDocument/2006/relationships/hyperlink" Target="https://concepto.de/territorio/" TargetMode="External"/><Relationship Id="rId33" Type="http://schemas.openxmlformats.org/officeDocument/2006/relationships/hyperlink" Target="https://concepto.de/estado/" TargetMode="External"/><Relationship Id="rId38"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concepto.de/ilustracion/" TargetMode="External"/><Relationship Id="rId20" Type="http://schemas.openxmlformats.org/officeDocument/2006/relationships/hyperlink" Target="https://concepto.de/sinonimo/" TargetMode="External"/><Relationship Id="rId29" Type="http://schemas.openxmlformats.org/officeDocument/2006/relationships/hyperlink" Target="https://concepto.de/socieda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territorio/" TargetMode="External"/><Relationship Id="rId24" Type="http://schemas.openxmlformats.org/officeDocument/2006/relationships/hyperlink" Target="https://concepto.de/poblacion/" TargetMode="External"/><Relationship Id="rId32" Type="http://schemas.openxmlformats.org/officeDocument/2006/relationships/hyperlink" Target="https://concepto.de/autonomia/" TargetMode="External"/><Relationship Id="rId37" Type="http://schemas.openxmlformats.org/officeDocument/2006/relationships/hyperlink" Target="mailto:vicetm2020@gmail.com"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ncepto.de/ciudadano/" TargetMode="External"/><Relationship Id="rId23" Type="http://schemas.openxmlformats.org/officeDocument/2006/relationships/hyperlink" Target="https://concepto.de/nacion-2/" TargetMode="External"/><Relationship Id="rId28" Type="http://schemas.openxmlformats.org/officeDocument/2006/relationships/hyperlink" Target="https://concepto.de/gobierno/" TargetMode="External"/><Relationship Id="rId36" Type="http://schemas.openxmlformats.org/officeDocument/2006/relationships/image" Target="media/image2.jpeg"/><Relationship Id="rId10" Type="http://schemas.openxmlformats.org/officeDocument/2006/relationships/hyperlink" Target="https://concepto.de/cultura/" TargetMode="External"/><Relationship Id="rId19" Type="http://schemas.openxmlformats.org/officeDocument/2006/relationships/hyperlink" Target="https://concepto.de/ser-humano/" TargetMode="External"/><Relationship Id="rId31" Type="http://schemas.openxmlformats.org/officeDocument/2006/relationships/hyperlink" Target="https://concepto.de/soberania/" TargetMode="External"/><Relationship Id="rId4" Type="http://schemas.openxmlformats.org/officeDocument/2006/relationships/webSettings" Target="webSettings.xml"/><Relationship Id="rId9" Type="http://schemas.openxmlformats.org/officeDocument/2006/relationships/hyperlink" Target="https://concepto.de/identidad/" TargetMode="External"/><Relationship Id="rId14" Type="http://schemas.openxmlformats.org/officeDocument/2006/relationships/hyperlink" Target="https://concepto.de/soberania/" TargetMode="External"/><Relationship Id="rId22" Type="http://schemas.openxmlformats.org/officeDocument/2006/relationships/hyperlink" Target="https://concepto.de/montana/" TargetMode="External"/><Relationship Id="rId27" Type="http://schemas.openxmlformats.org/officeDocument/2006/relationships/hyperlink" Target="https://concepto.de/ley/" TargetMode="External"/><Relationship Id="rId30" Type="http://schemas.openxmlformats.org/officeDocument/2006/relationships/hyperlink" Target="https://concepto.de/politica/" TargetMode="External"/><Relationship Id="rId35" Type="http://schemas.openxmlformats.org/officeDocument/2006/relationships/image" Target="media/image1.jpeg"/><Relationship Id="rId43"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1979</Words>
  <Characters>10890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ColegioSM</cp:lastModifiedBy>
  <cp:revision>11</cp:revision>
  <dcterms:created xsi:type="dcterms:W3CDTF">2020-09-23T23:15:00Z</dcterms:created>
  <dcterms:modified xsi:type="dcterms:W3CDTF">2020-12-23T17:14:00Z</dcterms:modified>
</cp:coreProperties>
</file>