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B5F5E" w:rsidRDefault="009B5F5E" w:rsidP="008F1798">
      <w:pPr>
        <w:ind w:hanging="426"/>
      </w:pPr>
    </w:p>
    <w:p w:rsidR="008F1798" w:rsidRPr="00B44530" w:rsidRDefault="008F1798" w:rsidP="008F1798">
      <w:pPr>
        <w:tabs>
          <w:tab w:val="left" w:pos="13325"/>
        </w:tabs>
        <w:spacing w:after="0" w:line="240" w:lineRule="auto"/>
        <w:rPr>
          <w:rFonts w:ascii="Calibri" w:eastAsia="Calibri" w:hAnsi="Calibri" w:cs="Times New Roman"/>
          <w:b/>
          <w:sz w:val="20"/>
          <w:szCs w:val="20"/>
        </w:rPr>
      </w:pPr>
      <w:r>
        <w:rPr>
          <w:rFonts w:ascii="Calibri" w:eastAsia="Calibri" w:hAnsi="Calibri" w:cs="Times New Roman"/>
          <w:b/>
          <w:sz w:val="20"/>
          <w:szCs w:val="20"/>
        </w:rPr>
        <w:t xml:space="preserve">                        </w:t>
      </w:r>
      <w:r w:rsidRPr="00B44530">
        <w:rPr>
          <w:rFonts w:ascii="Calibri" w:eastAsia="Calibri" w:hAnsi="Calibri" w:cs="Times New Roman"/>
          <w:b/>
          <w:sz w:val="20"/>
          <w:szCs w:val="20"/>
        </w:rPr>
        <w:t>COLEGIO Nº 5027 “Gral. José de San Martí</w:t>
      </w:r>
      <w:r>
        <w:rPr>
          <w:rFonts w:ascii="Calibri" w:eastAsia="Calibri" w:hAnsi="Calibri" w:cs="Times New Roman"/>
          <w:b/>
          <w:sz w:val="20"/>
          <w:szCs w:val="20"/>
        </w:rPr>
        <w:t xml:space="preserve">n- </w:t>
      </w:r>
      <w:r w:rsidRPr="00B44530">
        <w:rPr>
          <w:rFonts w:ascii="Calibri" w:eastAsia="Calibri" w:hAnsi="Calibri" w:cs="Times New Roman"/>
          <w:b/>
          <w:sz w:val="20"/>
          <w:szCs w:val="20"/>
        </w:rPr>
        <w:t xml:space="preserve">Central: </w:t>
      </w:r>
      <w:r w:rsidRPr="00B44530">
        <w:rPr>
          <w:rFonts w:ascii="Calibri" w:eastAsia="Calibri" w:hAnsi="Calibri" w:cs="Times New Roman"/>
          <w:sz w:val="20"/>
          <w:szCs w:val="20"/>
        </w:rPr>
        <w:t xml:space="preserve">Avda. Líbano Nº 850 – Bº Casino                               </w:t>
      </w:r>
      <w:r>
        <w:rPr>
          <w:rFonts w:ascii="Calibri" w:eastAsia="Calibri" w:hAnsi="Calibri" w:cs="Times New Roman"/>
          <w:sz w:val="20"/>
          <w:szCs w:val="20"/>
        </w:rPr>
        <w:t xml:space="preserve">                                  </w:t>
      </w:r>
      <w:r>
        <w:rPr>
          <w:rFonts w:ascii="Calibri" w:eastAsia="Calibri" w:hAnsi="Calibri" w:cs="Times New Roman"/>
          <w:noProof/>
          <w:sz w:val="20"/>
          <w:szCs w:val="20"/>
          <w:lang w:eastAsia="es-AR"/>
        </w:rPr>
        <w:drawing>
          <wp:inline distT="0" distB="0" distL="0" distR="0" wp14:anchorId="637A37B5" wp14:editId="62B8066D">
            <wp:extent cx="5724525" cy="7048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704850"/>
                    </a:xfrm>
                    <a:prstGeom prst="rect">
                      <a:avLst/>
                    </a:prstGeom>
                    <a:noFill/>
                  </pic:spPr>
                </pic:pic>
              </a:graphicData>
            </a:graphic>
          </wp:inline>
        </w:drawing>
      </w:r>
      <w:r>
        <w:rPr>
          <w:rFonts w:ascii="Calibri" w:eastAsia="Calibri" w:hAnsi="Calibri" w:cs="Times New Roman"/>
          <w:sz w:val="20"/>
          <w:szCs w:val="20"/>
        </w:rPr>
        <w:t xml:space="preserve">      </w:t>
      </w:r>
    </w:p>
    <w:p w:rsidR="008F1798" w:rsidRPr="00B44530" w:rsidRDefault="008F1798" w:rsidP="008F1798">
      <w:pPr>
        <w:spacing w:after="0" w:line="240" w:lineRule="auto"/>
        <w:rPr>
          <w:rFonts w:ascii="Calibri" w:eastAsia="Calibri" w:hAnsi="Calibri" w:cs="Times New Roman"/>
          <w:b/>
          <w:sz w:val="20"/>
          <w:szCs w:val="20"/>
        </w:rPr>
      </w:pPr>
      <w:r w:rsidRPr="00B44530">
        <w:rPr>
          <w:rFonts w:ascii="Calibri" w:eastAsia="Calibri" w:hAnsi="Calibri" w:cs="Times New Roman"/>
          <w:b/>
          <w:sz w:val="20"/>
          <w:szCs w:val="20"/>
        </w:rPr>
        <w:t>Tel. 0387-4231848 (</w:t>
      </w:r>
      <w:r w:rsidRPr="00B44530">
        <w:rPr>
          <w:rFonts w:ascii="Calibri" w:eastAsia="Calibri" w:hAnsi="Calibri" w:cs="Times New Roman"/>
          <w:sz w:val="20"/>
          <w:szCs w:val="20"/>
        </w:rPr>
        <w:t>Central</w:t>
      </w:r>
      <w:r w:rsidRPr="00B44530">
        <w:rPr>
          <w:rFonts w:ascii="Calibri" w:eastAsia="Calibri" w:hAnsi="Calibri" w:cs="Times New Roman"/>
          <w:b/>
          <w:sz w:val="20"/>
          <w:szCs w:val="20"/>
        </w:rPr>
        <w:t>) – 0387-4954651 (</w:t>
      </w:r>
      <w:r w:rsidRPr="00B44530">
        <w:rPr>
          <w:rFonts w:ascii="Calibri" w:eastAsia="Calibri" w:hAnsi="Calibri" w:cs="Times New Roman"/>
          <w:sz w:val="20"/>
          <w:szCs w:val="20"/>
        </w:rPr>
        <w:t>Anexo</w:t>
      </w:r>
      <w:r w:rsidRPr="00B44530">
        <w:rPr>
          <w:rFonts w:ascii="Calibri" w:eastAsia="Calibri" w:hAnsi="Calibri" w:cs="Times New Roman"/>
          <w:b/>
          <w:sz w:val="20"/>
          <w:szCs w:val="20"/>
        </w:rPr>
        <w:t xml:space="preserve">)    </w:t>
      </w:r>
      <w:r>
        <w:rPr>
          <w:rFonts w:ascii="Calibri" w:eastAsia="Calibri" w:hAnsi="Calibri" w:cs="Times New Roman"/>
          <w:b/>
          <w:sz w:val="20"/>
          <w:szCs w:val="20"/>
        </w:rPr>
        <w:t xml:space="preserve">         </w:t>
      </w:r>
    </w:p>
    <w:p w:rsidR="008F1798" w:rsidRPr="00B44530" w:rsidRDefault="00392A37" w:rsidP="008F1798">
      <w:pPr>
        <w:spacing w:after="0" w:line="240" w:lineRule="auto"/>
        <w:rPr>
          <w:rFonts w:ascii="Calibri" w:eastAsia="Calibri" w:hAnsi="Calibri" w:cs="Times New Roman"/>
          <w:b/>
          <w:sz w:val="20"/>
          <w:szCs w:val="20"/>
        </w:rPr>
      </w:pPr>
      <w:hyperlink r:id="rId6" w:history="1">
        <w:r w:rsidR="008F1798" w:rsidRPr="00B44530">
          <w:rPr>
            <w:rFonts w:ascii="Calibri" w:eastAsia="Calibri" w:hAnsi="Calibri" w:cs="Times New Roman"/>
            <w:b/>
            <w:color w:val="0000FF"/>
            <w:sz w:val="20"/>
            <w:szCs w:val="20"/>
            <w:u w:val="single"/>
          </w:rPr>
          <w:t>colsanmartin5027@gmail.com</w:t>
        </w:r>
      </w:hyperlink>
      <w:r w:rsidR="008F1798" w:rsidRPr="00B44530">
        <w:rPr>
          <w:rFonts w:ascii="Calibri" w:eastAsia="Calibri" w:hAnsi="Calibri" w:cs="Times New Roman"/>
          <w:b/>
          <w:sz w:val="20"/>
          <w:szCs w:val="20"/>
        </w:rPr>
        <w:t xml:space="preserve">                        </w:t>
      </w:r>
    </w:p>
    <w:p w:rsidR="008F1798" w:rsidRPr="00B44530" w:rsidRDefault="008F1798" w:rsidP="008F1798">
      <w:pPr>
        <w:spacing w:after="0" w:line="240" w:lineRule="auto"/>
        <w:rPr>
          <w:rFonts w:ascii="Calibri" w:eastAsia="Calibri" w:hAnsi="Calibri" w:cs="Times New Roman"/>
          <w:b/>
          <w:sz w:val="20"/>
          <w:szCs w:val="20"/>
        </w:rPr>
      </w:pPr>
    </w:p>
    <w:p w:rsidR="008F1798" w:rsidRDefault="008F1798" w:rsidP="008F1798">
      <w:pPr>
        <w:rPr>
          <w:b/>
          <w:color w:val="FF0000"/>
          <w:sz w:val="28"/>
          <w:szCs w:val="28"/>
          <w:u w:val="single"/>
        </w:rPr>
      </w:pPr>
      <w:r>
        <w:rPr>
          <w:b/>
          <w:color w:val="FF0000"/>
          <w:sz w:val="28"/>
          <w:szCs w:val="28"/>
          <w:u w:val="single"/>
        </w:rPr>
        <w:t xml:space="preserve"> Trabajo Integrador- 2</w:t>
      </w:r>
    </w:p>
    <w:p w:rsidR="008F1798" w:rsidRDefault="008F1798" w:rsidP="008F1798">
      <w:pPr>
        <w:rPr>
          <w:rFonts w:ascii="Arial" w:hAnsi="Arial" w:cs="Arial"/>
          <w:b/>
          <w:sz w:val="24"/>
          <w:szCs w:val="24"/>
          <w:u w:val="single"/>
        </w:rPr>
      </w:pPr>
      <w:r>
        <w:rPr>
          <w:rFonts w:ascii="Arial" w:hAnsi="Arial" w:cs="Arial"/>
          <w:b/>
          <w:sz w:val="24"/>
          <w:szCs w:val="24"/>
          <w:u w:val="single"/>
        </w:rPr>
        <w:t xml:space="preserve">HISTORIA DEL PENSAMIENTO SOCIAL </w:t>
      </w:r>
    </w:p>
    <w:p w:rsidR="00CE4E35" w:rsidRPr="00883AA9" w:rsidRDefault="00CE4E35" w:rsidP="008F1798">
      <w:pPr>
        <w:rPr>
          <w:b/>
          <w:sz w:val="28"/>
          <w:szCs w:val="28"/>
        </w:rPr>
      </w:pPr>
      <w:r w:rsidRPr="00883AA9">
        <w:rPr>
          <w:b/>
          <w:sz w:val="28"/>
          <w:szCs w:val="28"/>
          <w:u w:val="single"/>
        </w:rPr>
        <w:t xml:space="preserve">Profesora: </w:t>
      </w:r>
      <w:r w:rsidRPr="00883AA9">
        <w:rPr>
          <w:b/>
          <w:sz w:val="28"/>
          <w:szCs w:val="28"/>
        </w:rPr>
        <w:t xml:space="preserve">Romero García Karina (enviar la tarea a correo </w:t>
      </w:r>
      <w:hyperlink r:id="rId7" w:history="1">
        <w:r w:rsidRPr="00883AA9">
          <w:rPr>
            <w:b/>
            <w:color w:val="0000FF" w:themeColor="hyperlink"/>
            <w:sz w:val="28"/>
            <w:szCs w:val="28"/>
          </w:rPr>
          <w:t>silvanaromero_10@hotmail.com</w:t>
        </w:r>
      </w:hyperlink>
      <w:r w:rsidRPr="00883AA9">
        <w:rPr>
          <w:b/>
          <w:sz w:val="28"/>
          <w:szCs w:val="28"/>
        </w:rPr>
        <w:t xml:space="preserve"> )</w:t>
      </w:r>
    </w:p>
    <w:p w:rsidR="00210DAF" w:rsidRPr="00883AA9" w:rsidRDefault="00210DAF" w:rsidP="008F1798">
      <w:pPr>
        <w:rPr>
          <w:b/>
          <w:sz w:val="28"/>
          <w:szCs w:val="28"/>
        </w:rPr>
      </w:pPr>
      <w:r w:rsidRPr="00883AA9">
        <w:rPr>
          <w:b/>
          <w:sz w:val="28"/>
          <w:szCs w:val="28"/>
        </w:rPr>
        <w:t>Debes enviar un trabajo realizado con responsabilidad y elegir un tema para  desarrollar de manera presencial o via ZOOM  como una lección oral.</w:t>
      </w:r>
      <w:r w:rsidR="00883AA9" w:rsidRPr="00883AA9">
        <w:rPr>
          <w:b/>
          <w:sz w:val="28"/>
          <w:szCs w:val="28"/>
        </w:rPr>
        <w:t xml:space="preserve"> Los textos de los diferentes temas los tienes al final  y puedes investigar en internet.</w:t>
      </w:r>
    </w:p>
    <w:p w:rsidR="00883AA9" w:rsidRPr="00883AA9" w:rsidRDefault="00883AA9" w:rsidP="008F1798">
      <w:pPr>
        <w:rPr>
          <w:b/>
          <w:sz w:val="28"/>
          <w:szCs w:val="28"/>
        </w:rPr>
      </w:pPr>
      <w:r w:rsidRPr="00883AA9">
        <w:rPr>
          <w:b/>
          <w:sz w:val="28"/>
          <w:szCs w:val="28"/>
        </w:rPr>
        <w:t>Cualquier duda  consultar en el grupo de whatsaap</w:t>
      </w:r>
    </w:p>
    <w:p w:rsidR="008F1798" w:rsidRPr="008F1798" w:rsidRDefault="008F1798" w:rsidP="008F1798">
      <w:pPr>
        <w:rPr>
          <w:b/>
          <w:color w:val="FF0000"/>
          <w:sz w:val="28"/>
          <w:szCs w:val="28"/>
          <w:u w:val="single"/>
        </w:rPr>
      </w:pPr>
      <w:r>
        <w:rPr>
          <w:b/>
          <w:color w:val="FF0000"/>
          <w:sz w:val="28"/>
          <w:szCs w:val="28"/>
          <w:u w:val="single"/>
        </w:rPr>
        <w:t>A-</w:t>
      </w:r>
      <w:r w:rsidRPr="008F1798">
        <w:rPr>
          <w:b/>
          <w:color w:val="FF0000"/>
          <w:sz w:val="28"/>
          <w:szCs w:val="28"/>
          <w:u w:val="single"/>
        </w:rPr>
        <w:t>Sobre Socialismo</w:t>
      </w:r>
    </w:p>
    <w:p w:rsidR="008F1798" w:rsidRDefault="008F1798" w:rsidP="008F1798">
      <w:pPr>
        <w:rPr>
          <w:rFonts w:ascii="Arial" w:hAnsi="Arial" w:cs="Arial"/>
          <w:b/>
          <w:sz w:val="24"/>
          <w:szCs w:val="24"/>
        </w:rPr>
      </w:pPr>
      <w:r>
        <w:rPr>
          <w:rFonts w:ascii="Arial" w:hAnsi="Arial" w:cs="Arial"/>
          <w:b/>
          <w:sz w:val="24"/>
          <w:szCs w:val="24"/>
        </w:rPr>
        <w:t xml:space="preserve">1-Amplia la información sobre, centrarte en sus ideas o frases importantes, 10 renglones c/u : </w:t>
      </w:r>
    </w:p>
    <w:p w:rsidR="008F1798" w:rsidRDefault="008F1798" w:rsidP="008F1798">
      <w:pPr>
        <w:rPr>
          <w:rFonts w:ascii="Arial" w:hAnsi="Arial" w:cs="Arial"/>
          <w:b/>
          <w:sz w:val="24"/>
          <w:szCs w:val="24"/>
        </w:rPr>
      </w:pPr>
      <w:r>
        <w:rPr>
          <w:rFonts w:ascii="Arial" w:hAnsi="Arial" w:cs="Arial"/>
          <w:b/>
          <w:sz w:val="24"/>
          <w:szCs w:val="24"/>
        </w:rPr>
        <w:t>a-Karl  Marx</w:t>
      </w:r>
    </w:p>
    <w:p w:rsidR="008F1798" w:rsidRDefault="008F1798" w:rsidP="008F1798">
      <w:pPr>
        <w:rPr>
          <w:rFonts w:ascii="Arial" w:hAnsi="Arial" w:cs="Arial"/>
          <w:b/>
          <w:sz w:val="24"/>
          <w:szCs w:val="24"/>
        </w:rPr>
      </w:pPr>
      <w:r>
        <w:rPr>
          <w:rFonts w:ascii="Arial" w:hAnsi="Arial" w:cs="Arial"/>
          <w:b/>
          <w:sz w:val="24"/>
          <w:szCs w:val="24"/>
        </w:rPr>
        <w:t>b- Friedrich Engels</w:t>
      </w:r>
    </w:p>
    <w:p w:rsidR="008F1798" w:rsidRDefault="008F1798" w:rsidP="008F1798">
      <w:pPr>
        <w:rPr>
          <w:rFonts w:ascii="Arial" w:hAnsi="Arial" w:cs="Arial"/>
          <w:b/>
          <w:sz w:val="24"/>
          <w:szCs w:val="24"/>
        </w:rPr>
      </w:pPr>
      <w:r>
        <w:rPr>
          <w:rFonts w:ascii="Arial" w:hAnsi="Arial" w:cs="Arial"/>
          <w:b/>
          <w:sz w:val="24"/>
          <w:szCs w:val="24"/>
        </w:rPr>
        <w:t>3- El Manifiesto Comunista ¿qué es? , ¿Cuándo se escribió? ¿ por qué? , escribe y desarrolla tres ideas claves (varios renglones)</w:t>
      </w:r>
    </w:p>
    <w:p w:rsidR="008F1798" w:rsidRDefault="008F1798" w:rsidP="008F1798">
      <w:r>
        <w:rPr>
          <w:rFonts w:ascii="Arial" w:hAnsi="Arial" w:cs="Arial"/>
          <w:b/>
          <w:sz w:val="24"/>
          <w:szCs w:val="24"/>
        </w:rPr>
        <w:t>4- Uno de los libros más famosos es “El Capital”. Investiga sobre tres temas claves del mismo y desarrollarlos en 10 renglones cada uno.</w:t>
      </w:r>
      <w:r w:rsidRPr="00455F81">
        <w:t xml:space="preserve"> </w:t>
      </w:r>
    </w:p>
    <w:p w:rsidR="00CE4E35" w:rsidRPr="00CE4E35" w:rsidRDefault="00CE4E35" w:rsidP="00CE4E35">
      <w:pPr>
        <w:rPr>
          <w:rFonts w:ascii="Arial" w:hAnsi="Arial" w:cs="Arial"/>
          <w:b/>
          <w:color w:val="FF0000"/>
          <w:sz w:val="28"/>
          <w:szCs w:val="28"/>
          <w:u w:val="single"/>
        </w:rPr>
      </w:pPr>
      <w:r>
        <w:rPr>
          <w:rFonts w:ascii="Arial" w:hAnsi="Arial" w:cs="Arial"/>
          <w:b/>
          <w:color w:val="FF0000"/>
          <w:sz w:val="28"/>
          <w:szCs w:val="28"/>
          <w:u w:val="single"/>
        </w:rPr>
        <w:t>B</w:t>
      </w:r>
      <w:r w:rsidRPr="00CE4E35">
        <w:rPr>
          <w:rFonts w:ascii="Arial" w:hAnsi="Arial" w:cs="Arial"/>
          <w:b/>
          <w:color w:val="FF0000"/>
          <w:sz w:val="28"/>
          <w:szCs w:val="28"/>
          <w:u w:val="single"/>
        </w:rPr>
        <w:t>- Sobre Anarquismo</w:t>
      </w:r>
    </w:p>
    <w:p w:rsidR="00CE4E35" w:rsidRPr="00CE4E35" w:rsidRDefault="00CE4E35" w:rsidP="00CE4E35">
      <w:pPr>
        <w:spacing w:after="0"/>
        <w:ind w:left="360"/>
        <w:rPr>
          <w:rFonts w:ascii="Arial" w:hAnsi="Arial" w:cs="Arial"/>
          <w:sz w:val="24"/>
          <w:szCs w:val="24"/>
        </w:rPr>
      </w:pPr>
      <w:r w:rsidRPr="00CE4E35">
        <w:rPr>
          <w:rFonts w:ascii="Arial" w:hAnsi="Arial" w:cs="Arial"/>
          <w:sz w:val="24"/>
          <w:szCs w:val="24"/>
        </w:rPr>
        <w:t>A- Debes leer el texto y mirar atentamente el siguiente video para poder responder de manera adecuada el cuestionario.</w:t>
      </w:r>
    </w:p>
    <w:p w:rsidR="00CE4E35" w:rsidRPr="00CE4E35" w:rsidRDefault="00392A37" w:rsidP="00CE4E35">
      <w:pPr>
        <w:spacing w:after="0"/>
        <w:ind w:left="360"/>
        <w:rPr>
          <w:rFonts w:ascii="Arial" w:hAnsi="Arial" w:cs="Arial"/>
          <w:color w:val="FF0000"/>
          <w:sz w:val="24"/>
          <w:szCs w:val="24"/>
        </w:rPr>
      </w:pPr>
      <w:hyperlink r:id="rId8" w:history="1">
        <w:r w:rsidR="00CE4E35" w:rsidRPr="00CE4E35">
          <w:rPr>
            <w:rFonts w:ascii="Arial" w:hAnsi="Arial" w:cs="Arial"/>
            <w:color w:val="0000FF" w:themeColor="hyperlink"/>
            <w:sz w:val="24"/>
            <w:szCs w:val="24"/>
            <w:u w:val="single"/>
          </w:rPr>
          <w:t>https://www.youtube.com/watch?v=ElwVa1FwsZ4</w:t>
        </w:r>
      </w:hyperlink>
    </w:p>
    <w:p w:rsidR="00CE4E35" w:rsidRPr="00CE4E35" w:rsidRDefault="00CE4E35" w:rsidP="00CE4E35">
      <w:pPr>
        <w:spacing w:after="0"/>
        <w:ind w:left="360"/>
        <w:rPr>
          <w:rFonts w:ascii="Arial" w:hAnsi="Arial" w:cs="Arial"/>
          <w:color w:val="FF0000"/>
          <w:sz w:val="24"/>
          <w:szCs w:val="24"/>
        </w:rPr>
      </w:pPr>
    </w:p>
    <w:p w:rsidR="00CE4E35" w:rsidRPr="00CE4E35" w:rsidRDefault="00CE4E35" w:rsidP="00CE4E35">
      <w:pPr>
        <w:spacing w:after="0"/>
        <w:rPr>
          <w:rFonts w:ascii="Arial" w:hAnsi="Arial" w:cs="Arial"/>
          <w:color w:val="FF0000"/>
          <w:sz w:val="24"/>
          <w:szCs w:val="24"/>
        </w:rPr>
      </w:pPr>
      <w:r w:rsidRPr="00CE4E35">
        <w:rPr>
          <w:rFonts w:ascii="Arial" w:hAnsi="Arial" w:cs="Arial"/>
          <w:b/>
          <w:color w:val="000000"/>
          <w:spacing w:val="-15"/>
          <w:sz w:val="24"/>
          <w:szCs w:val="24"/>
        </w:rPr>
        <w:t>1 - ¿Qué es el Anarquismo</w:t>
      </w:r>
      <w:r w:rsidRPr="00CE4E35">
        <w:rPr>
          <w:rFonts w:ascii="Arial" w:hAnsi="Arial" w:cs="Arial"/>
          <w:color w:val="000000"/>
          <w:spacing w:val="-15"/>
          <w:sz w:val="24"/>
          <w:szCs w:val="24"/>
        </w:rPr>
        <w:t>?</w:t>
      </w:r>
    </w:p>
    <w:p w:rsidR="00CE4E35" w:rsidRPr="00CE4E35" w:rsidRDefault="00CE4E35" w:rsidP="00CE4E35">
      <w:pPr>
        <w:spacing w:after="0" w:line="495" w:lineRule="atLeast"/>
        <w:outlineLvl w:val="1"/>
        <w:rPr>
          <w:rFonts w:ascii="Arial" w:eastAsia="Times New Roman" w:hAnsi="Arial" w:cs="Arial"/>
          <w:b/>
          <w:bCs/>
          <w:color w:val="000000"/>
          <w:spacing w:val="-15"/>
          <w:sz w:val="24"/>
          <w:szCs w:val="24"/>
          <w:lang w:eastAsia="es-AR"/>
        </w:rPr>
      </w:pPr>
      <w:r w:rsidRPr="00CE4E35">
        <w:rPr>
          <w:rFonts w:ascii="Arial" w:eastAsia="Times New Roman" w:hAnsi="Arial" w:cs="Arial"/>
          <w:b/>
          <w:bCs/>
          <w:color w:val="000000"/>
          <w:spacing w:val="-15"/>
          <w:sz w:val="24"/>
          <w:szCs w:val="24"/>
          <w:lang w:eastAsia="es-AR"/>
        </w:rPr>
        <w:t>2 - ¿Cuál es el origen del Anarquismo?</w:t>
      </w:r>
    </w:p>
    <w:p w:rsidR="00CE4E35" w:rsidRPr="00CE4E35" w:rsidRDefault="00CE4E35" w:rsidP="00CE4E35">
      <w:pPr>
        <w:spacing w:after="0" w:line="495" w:lineRule="atLeast"/>
        <w:outlineLvl w:val="1"/>
        <w:rPr>
          <w:rFonts w:ascii="Arial" w:eastAsia="Times New Roman" w:hAnsi="Arial" w:cs="Arial"/>
          <w:b/>
          <w:bCs/>
          <w:color w:val="000000"/>
          <w:spacing w:val="-15"/>
          <w:sz w:val="24"/>
          <w:szCs w:val="24"/>
          <w:lang w:eastAsia="es-AR"/>
        </w:rPr>
      </w:pPr>
    </w:p>
    <w:p w:rsidR="00CE4E35" w:rsidRPr="00CE4E35" w:rsidRDefault="00CE4E35" w:rsidP="00CE4E35">
      <w:pPr>
        <w:spacing w:after="0" w:line="240" w:lineRule="auto"/>
        <w:outlineLvl w:val="1"/>
        <w:rPr>
          <w:rFonts w:ascii="Arial" w:eastAsia="Times New Roman" w:hAnsi="Arial" w:cs="Arial"/>
          <w:b/>
          <w:bCs/>
          <w:color w:val="000000"/>
          <w:spacing w:val="-15"/>
          <w:sz w:val="24"/>
          <w:szCs w:val="24"/>
          <w:lang w:eastAsia="es-AR"/>
        </w:rPr>
      </w:pPr>
      <w:r w:rsidRPr="00CE4E35">
        <w:rPr>
          <w:rFonts w:ascii="Arial" w:eastAsia="Times New Roman" w:hAnsi="Arial" w:cs="Arial"/>
          <w:b/>
          <w:bCs/>
          <w:color w:val="000000"/>
          <w:spacing w:val="-15"/>
          <w:sz w:val="24"/>
          <w:szCs w:val="24"/>
          <w:lang w:eastAsia="es-AR"/>
        </w:rPr>
        <w:t xml:space="preserve">3 – </w:t>
      </w:r>
      <w:r>
        <w:rPr>
          <w:rFonts w:ascii="Arial" w:eastAsia="Times New Roman" w:hAnsi="Arial" w:cs="Arial"/>
          <w:b/>
          <w:bCs/>
          <w:color w:val="000000"/>
          <w:spacing w:val="-15"/>
          <w:sz w:val="24"/>
          <w:szCs w:val="24"/>
          <w:lang w:eastAsia="es-AR"/>
        </w:rPr>
        <w:t xml:space="preserve">Leer y copiar  </w:t>
      </w:r>
      <w:r w:rsidRPr="00CE4E35">
        <w:rPr>
          <w:rFonts w:ascii="Arial" w:eastAsia="Times New Roman" w:hAnsi="Arial" w:cs="Arial"/>
          <w:b/>
          <w:bCs/>
          <w:color w:val="000000"/>
          <w:spacing w:val="-15"/>
          <w:sz w:val="24"/>
          <w:szCs w:val="24"/>
          <w:lang w:eastAsia="es-AR"/>
        </w:rPr>
        <w:t>las características del Anarquismo</w:t>
      </w:r>
      <w:r>
        <w:rPr>
          <w:rFonts w:ascii="Arial" w:eastAsia="Times New Roman" w:hAnsi="Arial" w:cs="Arial"/>
          <w:b/>
          <w:bCs/>
          <w:color w:val="000000"/>
          <w:spacing w:val="-15"/>
          <w:sz w:val="24"/>
          <w:szCs w:val="24"/>
          <w:lang w:eastAsia="es-AR"/>
        </w:rPr>
        <w:t xml:space="preserve">, además </w:t>
      </w:r>
      <w:r w:rsidRPr="00CE4E35">
        <w:rPr>
          <w:rFonts w:ascii="Arial" w:eastAsia="Times New Roman" w:hAnsi="Arial" w:cs="Arial"/>
          <w:b/>
          <w:bCs/>
          <w:color w:val="000000"/>
          <w:spacing w:val="-15"/>
          <w:sz w:val="24"/>
          <w:szCs w:val="24"/>
          <w:lang w:eastAsia="es-AR"/>
        </w:rPr>
        <w:t xml:space="preserve"> elabora una opinión propia sobre la importancia de cada característica. Y si hoy son viables?</w:t>
      </w:r>
    </w:p>
    <w:p w:rsidR="00CE4E35" w:rsidRPr="00CE4E35" w:rsidRDefault="00CE4E35" w:rsidP="00CE4E35">
      <w:pPr>
        <w:spacing w:after="0" w:line="240" w:lineRule="auto"/>
        <w:outlineLvl w:val="1"/>
        <w:rPr>
          <w:rFonts w:ascii="Arial" w:eastAsia="Times New Roman" w:hAnsi="Arial" w:cs="Arial"/>
          <w:b/>
          <w:bCs/>
          <w:color w:val="000000"/>
          <w:spacing w:val="-15"/>
          <w:sz w:val="24"/>
          <w:szCs w:val="24"/>
          <w:lang w:eastAsia="es-AR"/>
        </w:rPr>
      </w:pPr>
    </w:p>
    <w:p w:rsidR="00CE4E35" w:rsidRPr="00CE4E35" w:rsidRDefault="00CE4E35" w:rsidP="00CE4E35">
      <w:pPr>
        <w:spacing w:after="0" w:line="240" w:lineRule="auto"/>
        <w:outlineLvl w:val="1"/>
        <w:rPr>
          <w:rFonts w:ascii="Arial" w:eastAsia="Times New Roman" w:hAnsi="Arial" w:cs="Arial"/>
          <w:b/>
          <w:bCs/>
          <w:color w:val="000000"/>
          <w:spacing w:val="-15"/>
          <w:sz w:val="24"/>
          <w:szCs w:val="24"/>
          <w:lang w:eastAsia="es-AR"/>
        </w:rPr>
      </w:pPr>
      <w:r w:rsidRPr="00CE4E35">
        <w:rPr>
          <w:rFonts w:ascii="Arial" w:eastAsia="Times New Roman" w:hAnsi="Arial" w:cs="Arial"/>
          <w:b/>
          <w:bCs/>
          <w:color w:val="000000"/>
          <w:spacing w:val="-15"/>
          <w:sz w:val="24"/>
          <w:szCs w:val="24"/>
          <w:lang w:eastAsia="es-AR"/>
        </w:rPr>
        <w:t>4 – Explicar  ¿cuál es la principal diferencia que existe entre el Anarquismo y el Marxismo?.</w:t>
      </w:r>
    </w:p>
    <w:p w:rsidR="00CE4E35" w:rsidRPr="00CE4E35" w:rsidRDefault="00CE4E35" w:rsidP="00CE4E35">
      <w:pPr>
        <w:spacing w:after="0" w:line="240" w:lineRule="auto"/>
        <w:outlineLvl w:val="1"/>
        <w:rPr>
          <w:rFonts w:ascii="Arial" w:eastAsia="Times New Roman" w:hAnsi="Arial" w:cs="Arial"/>
          <w:b/>
          <w:bCs/>
          <w:color w:val="000000"/>
          <w:spacing w:val="-15"/>
          <w:sz w:val="24"/>
          <w:szCs w:val="24"/>
          <w:lang w:eastAsia="es-AR"/>
        </w:rPr>
      </w:pPr>
    </w:p>
    <w:p w:rsidR="00CE4E35" w:rsidRDefault="00CE4E35" w:rsidP="00CE4E35">
      <w:pPr>
        <w:spacing w:after="0" w:line="240" w:lineRule="auto"/>
        <w:outlineLvl w:val="1"/>
        <w:rPr>
          <w:rFonts w:ascii="Arial" w:eastAsia="Times New Roman" w:hAnsi="Arial" w:cs="Arial"/>
          <w:b/>
          <w:bCs/>
          <w:color w:val="000000"/>
          <w:spacing w:val="-15"/>
          <w:sz w:val="24"/>
          <w:szCs w:val="24"/>
          <w:lang w:eastAsia="es-AR"/>
        </w:rPr>
      </w:pPr>
      <w:r w:rsidRPr="00CE4E35">
        <w:rPr>
          <w:rFonts w:ascii="Arial" w:eastAsia="Times New Roman" w:hAnsi="Arial" w:cs="Arial"/>
          <w:b/>
          <w:bCs/>
          <w:color w:val="000000"/>
          <w:spacing w:val="-15"/>
          <w:sz w:val="24"/>
          <w:szCs w:val="24"/>
          <w:lang w:eastAsia="es-AR"/>
        </w:rPr>
        <w:t>5 – ¿Quienes fueron los principales representantes del Anarquismo y cuáles eran sus ideas?.- Debes ampliar las ideas explicándolas</w:t>
      </w:r>
    </w:p>
    <w:p w:rsidR="00CE4E35" w:rsidRDefault="00CE4E35" w:rsidP="00CE4E35">
      <w:pPr>
        <w:spacing w:after="0" w:line="240" w:lineRule="auto"/>
        <w:outlineLvl w:val="1"/>
        <w:rPr>
          <w:rFonts w:ascii="Arial" w:eastAsia="Times New Roman" w:hAnsi="Arial" w:cs="Arial"/>
          <w:b/>
          <w:bCs/>
          <w:color w:val="000000"/>
          <w:spacing w:val="-15"/>
          <w:sz w:val="24"/>
          <w:szCs w:val="24"/>
          <w:lang w:eastAsia="es-AR"/>
        </w:rPr>
      </w:pPr>
    </w:p>
    <w:p w:rsidR="00CE4E35" w:rsidRPr="00883AA9" w:rsidRDefault="00CE4E35" w:rsidP="00883AA9">
      <w:pPr>
        <w:spacing w:after="0" w:line="240" w:lineRule="auto"/>
        <w:outlineLvl w:val="1"/>
        <w:rPr>
          <w:rFonts w:ascii="Arial" w:eastAsia="Times New Roman" w:hAnsi="Arial" w:cs="Arial"/>
          <w:b/>
          <w:bCs/>
          <w:color w:val="FF0000"/>
          <w:spacing w:val="-15"/>
          <w:sz w:val="24"/>
          <w:szCs w:val="24"/>
          <w:u w:val="single"/>
          <w:lang w:eastAsia="es-AR"/>
        </w:rPr>
      </w:pPr>
      <w:r w:rsidRPr="00CE4E35">
        <w:rPr>
          <w:rFonts w:ascii="Arial" w:eastAsia="Times New Roman" w:hAnsi="Arial" w:cs="Arial"/>
          <w:b/>
          <w:bCs/>
          <w:color w:val="FF0000"/>
          <w:spacing w:val="-15"/>
          <w:sz w:val="24"/>
          <w:szCs w:val="24"/>
          <w:u w:val="single"/>
          <w:lang w:eastAsia="es-AR"/>
        </w:rPr>
        <w:t>C- Sobre Colonialismo</w:t>
      </w:r>
    </w:p>
    <w:p w:rsidR="00CE4E35" w:rsidRPr="00CE77F9" w:rsidRDefault="00CE4E35" w:rsidP="00CE4E35">
      <w:pPr>
        <w:rPr>
          <w:rFonts w:ascii="Arial" w:hAnsi="Arial" w:cs="Arial"/>
          <w:b/>
          <w:sz w:val="24"/>
          <w:szCs w:val="24"/>
        </w:rPr>
      </w:pPr>
      <w:r w:rsidRPr="00CE77F9">
        <w:rPr>
          <w:rFonts w:ascii="Arial" w:hAnsi="Arial" w:cs="Arial"/>
          <w:b/>
          <w:sz w:val="24"/>
          <w:szCs w:val="24"/>
        </w:rPr>
        <w:t>Consigna 1</w:t>
      </w:r>
    </w:p>
    <w:p w:rsidR="00CE4E35" w:rsidRPr="00174132" w:rsidRDefault="00CE4E35" w:rsidP="00CE4E35">
      <w:pPr>
        <w:rPr>
          <w:rFonts w:ascii="Arial" w:hAnsi="Arial" w:cs="Arial"/>
          <w:sz w:val="24"/>
          <w:szCs w:val="24"/>
        </w:rPr>
      </w:pPr>
      <w:r w:rsidRPr="00174132">
        <w:rPr>
          <w:rFonts w:ascii="Arial" w:hAnsi="Arial" w:cs="Arial"/>
          <w:sz w:val="24"/>
          <w:szCs w:val="24"/>
        </w:rPr>
        <w:t xml:space="preserve">Se presentara a los y las estudiantes, las actividades por whatsaap, en PowerPoint y videos, mediante enlace en PADLET. </w:t>
      </w:r>
    </w:p>
    <w:p w:rsidR="00CE4E35" w:rsidRPr="00174132" w:rsidRDefault="00CE4E35" w:rsidP="00CE4E35">
      <w:pPr>
        <w:pStyle w:val="Prrafodelista"/>
        <w:numPr>
          <w:ilvl w:val="0"/>
          <w:numId w:val="1"/>
        </w:numPr>
        <w:rPr>
          <w:rFonts w:ascii="Arial" w:hAnsi="Arial" w:cs="Arial"/>
          <w:sz w:val="24"/>
          <w:szCs w:val="24"/>
        </w:rPr>
      </w:pPr>
      <w:r w:rsidRPr="00174132">
        <w:rPr>
          <w:rFonts w:ascii="Arial" w:hAnsi="Arial" w:cs="Arial"/>
          <w:sz w:val="24"/>
          <w:szCs w:val="24"/>
        </w:rPr>
        <w:t>El enlace para acceder a las tareas  que con</w:t>
      </w:r>
      <w:r w:rsidR="00883AA9">
        <w:rPr>
          <w:rFonts w:ascii="Arial" w:hAnsi="Arial" w:cs="Arial"/>
          <w:sz w:val="24"/>
          <w:szCs w:val="24"/>
        </w:rPr>
        <w:t xml:space="preserve">sisten, </w:t>
      </w:r>
      <w:r w:rsidRPr="00174132">
        <w:rPr>
          <w:rFonts w:ascii="Arial" w:hAnsi="Arial" w:cs="Arial"/>
          <w:sz w:val="24"/>
          <w:szCs w:val="24"/>
        </w:rPr>
        <w:t xml:space="preserve"> en aprender jugando:  </w:t>
      </w:r>
      <w:hyperlink r:id="rId9" w:history="1">
        <w:r w:rsidRPr="00174132">
          <w:rPr>
            <w:rStyle w:val="Hipervnculo"/>
            <w:rFonts w:ascii="Arial" w:hAnsi="Arial" w:cs="Arial"/>
            <w:sz w:val="24"/>
            <w:szCs w:val="24"/>
          </w:rPr>
          <w:t>https://padlet.com/pabloyanez6/vdag6d0jt38akr4d</w:t>
        </w:r>
      </w:hyperlink>
    </w:p>
    <w:p w:rsidR="00CE4E35" w:rsidRPr="00174132" w:rsidRDefault="00883AA9" w:rsidP="00CE4E35">
      <w:pPr>
        <w:rPr>
          <w:rFonts w:ascii="Arial" w:hAnsi="Arial" w:cs="Arial"/>
          <w:sz w:val="24"/>
          <w:szCs w:val="24"/>
        </w:rPr>
      </w:pPr>
      <w:r>
        <w:rPr>
          <w:rFonts w:ascii="Arial" w:hAnsi="Arial" w:cs="Arial"/>
          <w:sz w:val="24"/>
          <w:szCs w:val="24"/>
        </w:rPr>
        <w:t>V</w:t>
      </w:r>
      <w:r w:rsidR="00CE4E35" w:rsidRPr="00174132">
        <w:rPr>
          <w:rFonts w:ascii="Arial" w:hAnsi="Arial" w:cs="Arial"/>
          <w:sz w:val="24"/>
          <w:szCs w:val="24"/>
        </w:rPr>
        <w:t xml:space="preserve">er los videos armar los crucigramas, los rompecabezas, escuchar la musica, etc. y  señalar si te gusto con el dedo para arriba y si no te gusto el dedo para abajo y opinar porque? con tu nombre, así se identifica tu participación. </w:t>
      </w:r>
    </w:p>
    <w:p w:rsidR="008F1798" w:rsidRDefault="00CE4E35" w:rsidP="00CE4E35">
      <w:pPr>
        <w:rPr>
          <w:rStyle w:val="Hipervnculo"/>
          <w:rFonts w:ascii="Arial" w:hAnsi="Arial" w:cs="Arial"/>
          <w:sz w:val="24"/>
          <w:szCs w:val="24"/>
        </w:rPr>
      </w:pPr>
      <w:r w:rsidRPr="00174132">
        <w:rPr>
          <w:rFonts w:ascii="Arial" w:hAnsi="Arial" w:cs="Arial"/>
          <w:b/>
          <w:sz w:val="24"/>
          <w:szCs w:val="24"/>
        </w:rPr>
        <w:t>Consigna 2</w:t>
      </w:r>
      <w:r w:rsidRPr="00174132">
        <w:rPr>
          <w:rFonts w:ascii="Arial" w:hAnsi="Arial" w:cs="Arial"/>
          <w:sz w:val="24"/>
          <w:szCs w:val="24"/>
        </w:rPr>
        <w:t xml:space="preserve"> : Responde el cuestionario  </w:t>
      </w:r>
      <w:hyperlink r:id="rId10" w:history="1">
        <w:r w:rsidRPr="00174132">
          <w:rPr>
            <w:rStyle w:val="Hipervnculo"/>
            <w:rFonts w:ascii="Arial" w:hAnsi="Arial" w:cs="Arial"/>
            <w:sz w:val="24"/>
            <w:szCs w:val="24"/>
          </w:rPr>
          <w:t>https://pregunta2.com/quiz/9f8b25cf</w:t>
        </w:r>
      </w:hyperlink>
    </w:p>
    <w:p w:rsidR="00CE4E35" w:rsidRPr="00210DAF" w:rsidRDefault="00CE4E35" w:rsidP="00CE4E35">
      <w:pPr>
        <w:rPr>
          <w:rStyle w:val="Hipervnculo"/>
          <w:rFonts w:ascii="Arial" w:hAnsi="Arial" w:cs="Arial"/>
          <w:b/>
          <w:color w:val="auto"/>
          <w:sz w:val="24"/>
          <w:szCs w:val="24"/>
        </w:rPr>
      </w:pPr>
      <w:r w:rsidRPr="00210DAF">
        <w:rPr>
          <w:rStyle w:val="Hipervnculo"/>
          <w:rFonts w:ascii="Arial" w:hAnsi="Arial" w:cs="Arial"/>
          <w:b/>
          <w:color w:val="auto"/>
          <w:sz w:val="24"/>
          <w:szCs w:val="24"/>
        </w:rPr>
        <w:t>Consigna 3</w:t>
      </w:r>
    </w:p>
    <w:p w:rsidR="00210DAF" w:rsidRDefault="00210DAF" w:rsidP="00210DAF">
      <w:pPr>
        <w:pStyle w:val="Default"/>
        <w:rPr>
          <w:rFonts w:ascii="Arial" w:hAnsi="Arial" w:cs="Arial"/>
          <w:b/>
          <w:bCs/>
        </w:rPr>
      </w:pPr>
      <w:r w:rsidRPr="00FE1C7A">
        <w:rPr>
          <w:rFonts w:ascii="Arial" w:hAnsi="Arial" w:cs="Arial"/>
          <w:b/>
          <w:bCs/>
        </w:rPr>
        <w:t>1) Leer el texto “La Colonización de Asia”</w:t>
      </w:r>
      <w:r>
        <w:rPr>
          <w:rFonts w:ascii="Arial" w:hAnsi="Arial" w:cs="Arial"/>
          <w:b/>
          <w:bCs/>
        </w:rPr>
        <w:t xml:space="preserve"> (lo encontraras más adelante)</w:t>
      </w:r>
      <w:r w:rsidRPr="00FE1C7A">
        <w:rPr>
          <w:rFonts w:ascii="Arial" w:hAnsi="Arial" w:cs="Arial"/>
          <w:b/>
          <w:bCs/>
        </w:rPr>
        <w:t xml:space="preserve"> y observar los mapas. </w:t>
      </w:r>
    </w:p>
    <w:p w:rsidR="00210DAF" w:rsidRPr="00FE1C7A" w:rsidRDefault="00210DAF" w:rsidP="00210DAF">
      <w:pPr>
        <w:pStyle w:val="Default"/>
        <w:rPr>
          <w:rFonts w:ascii="Arial" w:hAnsi="Arial" w:cs="Arial"/>
        </w:rPr>
      </w:pPr>
    </w:p>
    <w:p w:rsidR="00210DAF" w:rsidRDefault="00210DAF" w:rsidP="00210DAF">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Expansión del Imperio Ruso</w:t>
      </w:r>
    </w:p>
    <w:p w:rsidR="00210DAF" w:rsidRDefault="00210DAF" w:rsidP="00210DAF">
      <w:pPr>
        <w:autoSpaceDE w:val="0"/>
        <w:autoSpaceDN w:val="0"/>
        <w:adjustRightInd w:val="0"/>
        <w:spacing w:after="0" w:line="240" w:lineRule="auto"/>
        <w:rPr>
          <w:rFonts w:ascii="Arial" w:hAnsi="Arial" w:cs="Arial"/>
          <w:color w:val="000000"/>
          <w:sz w:val="24"/>
          <w:szCs w:val="24"/>
        </w:rPr>
      </w:pPr>
      <w:r>
        <w:rPr>
          <w:rFonts w:ascii="Times New Roman" w:hAnsi="Times New Roman" w:cs="Times New Roman"/>
          <w:b/>
          <w:bCs/>
          <w:noProof/>
          <w:lang w:eastAsia="es-AR"/>
        </w:rPr>
        <w:drawing>
          <wp:inline distT="0" distB="0" distL="0" distR="0" wp14:anchorId="755A0581" wp14:editId="19921FED">
            <wp:extent cx="6048375" cy="3152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375" cy="3152775"/>
                    </a:xfrm>
                    <a:prstGeom prst="rect">
                      <a:avLst/>
                    </a:prstGeom>
                    <a:noFill/>
                    <a:ln>
                      <a:noFill/>
                    </a:ln>
                  </pic:spPr>
                </pic:pic>
              </a:graphicData>
            </a:graphic>
          </wp:inline>
        </w:drawing>
      </w:r>
    </w:p>
    <w:p w:rsidR="00210DAF" w:rsidRDefault="00210DAF" w:rsidP="00210DAF">
      <w:pPr>
        <w:autoSpaceDE w:val="0"/>
        <w:autoSpaceDN w:val="0"/>
        <w:adjustRightInd w:val="0"/>
        <w:spacing w:after="0" w:line="240" w:lineRule="auto"/>
        <w:rPr>
          <w:rFonts w:ascii="Arial" w:hAnsi="Arial" w:cs="Arial"/>
          <w:color w:val="000000"/>
          <w:sz w:val="24"/>
          <w:szCs w:val="24"/>
        </w:rPr>
      </w:pPr>
    </w:p>
    <w:p w:rsidR="00210DAF" w:rsidRDefault="00210DAF" w:rsidP="00210DAF">
      <w:pPr>
        <w:autoSpaceDE w:val="0"/>
        <w:autoSpaceDN w:val="0"/>
        <w:adjustRightInd w:val="0"/>
        <w:spacing w:after="0" w:line="240" w:lineRule="auto"/>
        <w:rPr>
          <w:rFonts w:ascii="Arial" w:hAnsi="Arial" w:cs="Arial"/>
          <w:color w:val="000000"/>
          <w:sz w:val="24"/>
          <w:szCs w:val="24"/>
        </w:rPr>
      </w:pPr>
    </w:p>
    <w:p w:rsidR="00210DAF" w:rsidRDefault="00210DAF" w:rsidP="00210DAF">
      <w:pPr>
        <w:autoSpaceDE w:val="0"/>
        <w:autoSpaceDN w:val="0"/>
        <w:adjustRightInd w:val="0"/>
        <w:spacing w:after="0" w:line="240" w:lineRule="auto"/>
        <w:rPr>
          <w:rFonts w:ascii="Arial" w:hAnsi="Arial" w:cs="Arial"/>
          <w:color w:val="000000"/>
          <w:sz w:val="24"/>
          <w:szCs w:val="24"/>
        </w:rPr>
      </w:pPr>
    </w:p>
    <w:p w:rsidR="00210DAF" w:rsidRDefault="00210DAF" w:rsidP="00210DAF">
      <w:pPr>
        <w:autoSpaceDE w:val="0"/>
        <w:autoSpaceDN w:val="0"/>
        <w:adjustRightInd w:val="0"/>
        <w:spacing w:after="0" w:line="240" w:lineRule="auto"/>
        <w:rPr>
          <w:rFonts w:ascii="Arial" w:hAnsi="Arial" w:cs="Arial"/>
          <w:color w:val="000000"/>
          <w:sz w:val="24"/>
          <w:szCs w:val="24"/>
        </w:rPr>
      </w:pPr>
    </w:p>
    <w:p w:rsidR="00210DAF" w:rsidRDefault="00210DAF" w:rsidP="00210DAF">
      <w:pPr>
        <w:autoSpaceDE w:val="0"/>
        <w:autoSpaceDN w:val="0"/>
        <w:adjustRightInd w:val="0"/>
        <w:spacing w:after="0" w:line="240" w:lineRule="auto"/>
        <w:rPr>
          <w:rFonts w:ascii="Arial" w:hAnsi="Arial" w:cs="Arial"/>
          <w:color w:val="000000"/>
          <w:sz w:val="24"/>
          <w:szCs w:val="24"/>
        </w:rPr>
      </w:pPr>
      <w:r>
        <w:rPr>
          <w:rFonts w:ascii="Times New Roman" w:hAnsi="Times New Roman" w:cs="Times New Roman"/>
          <w:noProof/>
          <w:lang w:eastAsia="es-AR"/>
        </w:rPr>
        <w:drawing>
          <wp:inline distT="0" distB="0" distL="0" distR="0" wp14:anchorId="640B17C8" wp14:editId="189C4626">
            <wp:extent cx="6296025" cy="41433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0470" cy="4146300"/>
                    </a:xfrm>
                    <a:prstGeom prst="rect">
                      <a:avLst/>
                    </a:prstGeom>
                    <a:noFill/>
                    <a:ln>
                      <a:noFill/>
                    </a:ln>
                  </pic:spPr>
                </pic:pic>
              </a:graphicData>
            </a:graphic>
          </wp:inline>
        </w:drawing>
      </w:r>
    </w:p>
    <w:p w:rsidR="00210DAF" w:rsidRDefault="00210DAF" w:rsidP="00210DAF">
      <w:pPr>
        <w:autoSpaceDE w:val="0"/>
        <w:autoSpaceDN w:val="0"/>
        <w:adjustRightInd w:val="0"/>
        <w:spacing w:after="0" w:line="240" w:lineRule="auto"/>
        <w:rPr>
          <w:rFonts w:ascii="Arial" w:hAnsi="Arial" w:cs="Arial"/>
          <w:color w:val="000000"/>
          <w:sz w:val="24"/>
          <w:szCs w:val="24"/>
        </w:rPr>
      </w:pPr>
    </w:p>
    <w:p w:rsidR="00210DAF" w:rsidRPr="00FE1C7A" w:rsidRDefault="00210DAF" w:rsidP="00210DAF">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w:t>
      </w:r>
      <w:r w:rsidRPr="00FE1C7A">
        <w:rPr>
          <w:rFonts w:ascii="Arial" w:hAnsi="Arial" w:cs="Arial"/>
          <w:color w:val="000000"/>
          <w:sz w:val="24"/>
          <w:szCs w:val="24"/>
        </w:rPr>
        <w:t>Responder las siguientes preguntas</w:t>
      </w:r>
      <w:r>
        <w:rPr>
          <w:rFonts w:ascii="Arial" w:hAnsi="Arial" w:cs="Arial"/>
          <w:color w:val="000000"/>
          <w:sz w:val="24"/>
          <w:szCs w:val="24"/>
        </w:rPr>
        <w:t xml:space="preserve"> luego de leer los textos</w:t>
      </w:r>
      <w:r w:rsidRPr="00FE1C7A">
        <w:rPr>
          <w:rFonts w:ascii="Arial" w:hAnsi="Arial" w:cs="Arial"/>
          <w:color w:val="000000"/>
          <w:sz w:val="24"/>
          <w:szCs w:val="24"/>
        </w:rPr>
        <w:t xml:space="preserve">: </w:t>
      </w:r>
    </w:p>
    <w:p w:rsidR="00210DAF" w:rsidRDefault="00210DAF" w:rsidP="00210DAF">
      <w:pPr>
        <w:autoSpaceDE w:val="0"/>
        <w:autoSpaceDN w:val="0"/>
        <w:adjustRightInd w:val="0"/>
        <w:spacing w:after="160" w:line="240" w:lineRule="auto"/>
        <w:rPr>
          <w:rFonts w:ascii="Arial" w:hAnsi="Arial" w:cs="Arial"/>
          <w:color w:val="000000"/>
          <w:sz w:val="24"/>
          <w:szCs w:val="24"/>
        </w:rPr>
      </w:pPr>
    </w:p>
    <w:p w:rsidR="00210DAF" w:rsidRPr="00FE1C7A" w:rsidRDefault="00210DAF" w:rsidP="00210DAF">
      <w:pPr>
        <w:autoSpaceDE w:val="0"/>
        <w:autoSpaceDN w:val="0"/>
        <w:adjustRightInd w:val="0"/>
        <w:spacing w:after="160" w:line="240" w:lineRule="auto"/>
        <w:rPr>
          <w:rFonts w:ascii="Arial" w:hAnsi="Arial" w:cs="Arial"/>
          <w:color w:val="000000"/>
          <w:sz w:val="24"/>
          <w:szCs w:val="24"/>
        </w:rPr>
      </w:pPr>
      <w:r w:rsidRPr="00FE1C7A">
        <w:rPr>
          <w:rFonts w:ascii="Arial" w:hAnsi="Arial" w:cs="Arial"/>
          <w:color w:val="000000"/>
          <w:sz w:val="24"/>
          <w:szCs w:val="24"/>
        </w:rPr>
        <w:t xml:space="preserve">a) ¿Qué territorios no fueron conquistadas por las potencias imperialistas? ¿Por qué? </w:t>
      </w:r>
    </w:p>
    <w:p w:rsidR="00210DAF" w:rsidRPr="00FE1C7A" w:rsidRDefault="00210DAF" w:rsidP="00210DAF">
      <w:pPr>
        <w:autoSpaceDE w:val="0"/>
        <w:autoSpaceDN w:val="0"/>
        <w:adjustRightInd w:val="0"/>
        <w:spacing w:after="160" w:line="240" w:lineRule="auto"/>
        <w:rPr>
          <w:rFonts w:ascii="Arial" w:hAnsi="Arial" w:cs="Arial"/>
          <w:color w:val="000000"/>
          <w:sz w:val="24"/>
          <w:szCs w:val="24"/>
        </w:rPr>
      </w:pPr>
      <w:r w:rsidRPr="00FE1C7A">
        <w:rPr>
          <w:rFonts w:ascii="Arial" w:hAnsi="Arial" w:cs="Arial"/>
          <w:color w:val="000000"/>
          <w:sz w:val="24"/>
          <w:szCs w:val="24"/>
        </w:rPr>
        <w:t xml:space="preserve">b) ¿China fue colonizada? ¿Por qué? </w:t>
      </w:r>
    </w:p>
    <w:p w:rsidR="00210DAF" w:rsidRPr="00FE1C7A" w:rsidRDefault="00210DAF" w:rsidP="00210DAF">
      <w:pPr>
        <w:autoSpaceDE w:val="0"/>
        <w:autoSpaceDN w:val="0"/>
        <w:adjustRightInd w:val="0"/>
        <w:spacing w:after="160" w:line="240" w:lineRule="auto"/>
        <w:rPr>
          <w:rFonts w:ascii="Arial" w:hAnsi="Arial" w:cs="Arial"/>
          <w:color w:val="000000"/>
          <w:sz w:val="24"/>
          <w:szCs w:val="24"/>
        </w:rPr>
      </w:pPr>
      <w:r w:rsidRPr="00FE1C7A">
        <w:rPr>
          <w:rFonts w:ascii="Arial" w:hAnsi="Arial" w:cs="Arial"/>
          <w:color w:val="000000"/>
          <w:sz w:val="24"/>
          <w:szCs w:val="24"/>
        </w:rPr>
        <w:t xml:space="preserve">c) ¿Qué territorios consiguió Estados Unidos a costa de España? </w:t>
      </w:r>
    </w:p>
    <w:p w:rsidR="00210DAF" w:rsidRPr="00FE1C7A" w:rsidRDefault="00210DAF" w:rsidP="00210DAF">
      <w:pPr>
        <w:autoSpaceDE w:val="0"/>
        <w:autoSpaceDN w:val="0"/>
        <w:adjustRightInd w:val="0"/>
        <w:spacing w:after="160" w:line="240" w:lineRule="auto"/>
        <w:rPr>
          <w:rFonts w:ascii="Arial" w:hAnsi="Arial" w:cs="Arial"/>
          <w:color w:val="000000"/>
          <w:sz w:val="24"/>
          <w:szCs w:val="24"/>
        </w:rPr>
      </w:pPr>
      <w:r w:rsidRPr="00FE1C7A">
        <w:rPr>
          <w:rFonts w:ascii="Arial" w:hAnsi="Arial" w:cs="Arial"/>
          <w:color w:val="000000"/>
          <w:sz w:val="24"/>
          <w:szCs w:val="24"/>
        </w:rPr>
        <w:t xml:space="preserve">d) El Imperio Británico en su expansión por Asia tuvo dos enfrentamientos importantes: </w:t>
      </w:r>
    </w:p>
    <w:p w:rsidR="00210DAF" w:rsidRPr="00FE1C7A" w:rsidRDefault="00210DAF" w:rsidP="00210DAF">
      <w:pPr>
        <w:autoSpaceDE w:val="0"/>
        <w:autoSpaceDN w:val="0"/>
        <w:adjustRightInd w:val="0"/>
        <w:spacing w:after="160" w:line="240" w:lineRule="auto"/>
        <w:rPr>
          <w:rFonts w:ascii="Arial" w:hAnsi="Arial" w:cs="Arial"/>
          <w:color w:val="000000"/>
          <w:sz w:val="24"/>
          <w:szCs w:val="24"/>
        </w:rPr>
      </w:pPr>
      <w:r w:rsidRPr="00FE1C7A">
        <w:rPr>
          <w:rFonts w:ascii="Arial" w:hAnsi="Arial" w:cs="Arial"/>
          <w:color w:val="000000"/>
          <w:sz w:val="24"/>
          <w:szCs w:val="24"/>
        </w:rPr>
        <w:t xml:space="preserve"> </w:t>
      </w:r>
      <w:r w:rsidRPr="00FE1C7A">
        <w:rPr>
          <w:rFonts w:ascii="Arial" w:hAnsi="Arial" w:cs="Arial"/>
          <w:i/>
          <w:iCs/>
          <w:color w:val="000000"/>
          <w:sz w:val="24"/>
          <w:szCs w:val="24"/>
        </w:rPr>
        <w:t xml:space="preserve">Nombra cuales </w:t>
      </w:r>
      <w:r>
        <w:rPr>
          <w:rFonts w:ascii="Arial" w:hAnsi="Arial" w:cs="Arial"/>
          <w:i/>
          <w:iCs/>
          <w:color w:val="000000"/>
          <w:sz w:val="24"/>
          <w:szCs w:val="24"/>
        </w:rPr>
        <w:t>fueron y en qué año?</w:t>
      </w:r>
      <w:r w:rsidRPr="00FE1C7A">
        <w:rPr>
          <w:rFonts w:ascii="Arial" w:hAnsi="Arial" w:cs="Arial"/>
          <w:i/>
          <w:iCs/>
          <w:color w:val="000000"/>
          <w:sz w:val="24"/>
          <w:szCs w:val="24"/>
        </w:rPr>
        <w:t xml:space="preserve"> </w:t>
      </w:r>
    </w:p>
    <w:p w:rsidR="00210DAF" w:rsidRPr="00FE1C7A" w:rsidRDefault="00210DAF" w:rsidP="00210DAF">
      <w:pPr>
        <w:autoSpaceDE w:val="0"/>
        <w:autoSpaceDN w:val="0"/>
        <w:adjustRightInd w:val="0"/>
        <w:spacing w:after="160" w:line="240" w:lineRule="auto"/>
        <w:rPr>
          <w:rFonts w:ascii="Arial" w:hAnsi="Arial" w:cs="Arial"/>
          <w:color w:val="000000"/>
          <w:sz w:val="24"/>
          <w:szCs w:val="24"/>
        </w:rPr>
      </w:pPr>
      <w:r w:rsidRPr="00FE1C7A">
        <w:rPr>
          <w:rFonts w:ascii="Arial" w:hAnsi="Arial" w:cs="Arial"/>
          <w:color w:val="000000"/>
          <w:sz w:val="24"/>
          <w:szCs w:val="24"/>
        </w:rPr>
        <w:t xml:space="preserve"> </w:t>
      </w:r>
      <w:r>
        <w:rPr>
          <w:rFonts w:ascii="Arial" w:hAnsi="Arial" w:cs="Arial"/>
          <w:color w:val="000000"/>
          <w:sz w:val="24"/>
          <w:szCs w:val="24"/>
        </w:rPr>
        <w:t>¿</w:t>
      </w:r>
      <w:r w:rsidRPr="00FE1C7A">
        <w:rPr>
          <w:rFonts w:ascii="Arial" w:hAnsi="Arial" w:cs="Arial"/>
          <w:i/>
          <w:iCs/>
          <w:color w:val="000000"/>
          <w:sz w:val="24"/>
          <w:szCs w:val="24"/>
        </w:rPr>
        <w:t>Que territorios se vieron afectados</w:t>
      </w:r>
      <w:r>
        <w:rPr>
          <w:rFonts w:ascii="Arial" w:hAnsi="Arial" w:cs="Arial"/>
          <w:i/>
          <w:iCs/>
          <w:color w:val="000000"/>
          <w:sz w:val="24"/>
          <w:szCs w:val="24"/>
        </w:rPr>
        <w:t>?</w:t>
      </w:r>
      <w:r w:rsidRPr="00FE1C7A">
        <w:rPr>
          <w:rFonts w:ascii="Arial" w:hAnsi="Arial" w:cs="Arial"/>
          <w:i/>
          <w:iCs/>
          <w:color w:val="000000"/>
          <w:sz w:val="24"/>
          <w:szCs w:val="24"/>
        </w:rPr>
        <w:t xml:space="preserve">. </w:t>
      </w:r>
    </w:p>
    <w:p w:rsidR="00210DAF" w:rsidRPr="00FE1C7A" w:rsidRDefault="00210DAF" w:rsidP="00210DAF">
      <w:pPr>
        <w:autoSpaceDE w:val="0"/>
        <w:autoSpaceDN w:val="0"/>
        <w:adjustRightInd w:val="0"/>
        <w:spacing w:after="0" w:line="240" w:lineRule="auto"/>
        <w:rPr>
          <w:rFonts w:ascii="Arial" w:hAnsi="Arial" w:cs="Arial"/>
          <w:color w:val="000000"/>
          <w:sz w:val="24"/>
          <w:szCs w:val="24"/>
        </w:rPr>
      </w:pPr>
      <w:r w:rsidRPr="00FE1C7A">
        <w:rPr>
          <w:rFonts w:ascii="Arial" w:hAnsi="Arial" w:cs="Arial"/>
          <w:color w:val="000000"/>
          <w:sz w:val="24"/>
          <w:szCs w:val="24"/>
        </w:rPr>
        <w:t xml:space="preserve"> </w:t>
      </w:r>
      <w:r>
        <w:rPr>
          <w:rFonts w:ascii="Arial" w:hAnsi="Arial" w:cs="Arial"/>
          <w:color w:val="000000"/>
          <w:sz w:val="24"/>
          <w:szCs w:val="24"/>
        </w:rPr>
        <w:t>¿</w:t>
      </w:r>
      <w:r w:rsidRPr="00FE1C7A">
        <w:rPr>
          <w:rFonts w:ascii="Arial" w:hAnsi="Arial" w:cs="Arial"/>
          <w:i/>
          <w:iCs/>
          <w:color w:val="000000"/>
          <w:sz w:val="24"/>
          <w:szCs w:val="24"/>
        </w:rPr>
        <w:t>C</w:t>
      </w:r>
      <w:r>
        <w:rPr>
          <w:rFonts w:ascii="Arial" w:hAnsi="Arial" w:cs="Arial"/>
          <w:i/>
          <w:iCs/>
          <w:color w:val="000000"/>
          <w:sz w:val="24"/>
          <w:szCs w:val="24"/>
        </w:rPr>
        <w:t>uál fue la causa y consecuencia?</w:t>
      </w:r>
    </w:p>
    <w:p w:rsidR="00210DAF" w:rsidRPr="00FE1C7A" w:rsidRDefault="00210DAF" w:rsidP="00210DAF">
      <w:pPr>
        <w:autoSpaceDE w:val="0"/>
        <w:autoSpaceDN w:val="0"/>
        <w:adjustRightInd w:val="0"/>
        <w:spacing w:after="0" w:line="240" w:lineRule="auto"/>
        <w:rPr>
          <w:rFonts w:ascii="Arial" w:hAnsi="Arial" w:cs="Arial"/>
          <w:color w:val="000000"/>
          <w:sz w:val="24"/>
          <w:szCs w:val="24"/>
        </w:rPr>
      </w:pPr>
    </w:p>
    <w:p w:rsidR="00210DAF" w:rsidRPr="00CE77F9" w:rsidRDefault="00210DAF" w:rsidP="00210DAF">
      <w:pPr>
        <w:autoSpaceDE w:val="0"/>
        <w:autoSpaceDN w:val="0"/>
        <w:adjustRightInd w:val="0"/>
        <w:spacing w:after="0" w:line="240" w:lineRule="auto"/>
        <w:rPr>
          <w:rFonts w:ascii="Arial" w:hAnsi="Arial" w:cs="Arial"/>
          <w:color w:val="000000"/>
          <w:sz w:val="24"/>
          <w:szCs w:val="24"/>
        </w:rPr>
      </w:pPr>
      <w:r>
        <w:rPr>
          <w:rFonts w:ascii="Arial" w:hAnsi="Arial" w:cs="Arial"/>
          <w:b/>
          <w:bCs/>
          <w:color w:val="000000"/>
          <w:sz w:val="24"/>
          <w:szCs w:val="24"/>
        </w:rPr>
        <w:t>2</w:t>
      </w:r>
      <w:r w:rsidRPr="00CE77F9">
        <w:rPr>
          <w:rFonts w:ascii="Arial" w:hAnsi="Arial" w:cs="Arial"/>
          <w:b/>
          <w:bCs/>
          <w:color w:val="000000"/>
          <w:sz w:val="24"/>
          <w:szCs w:val="24"/>
        </w:rPr>
        <w:t xml:space="preserve">- PARA PENSAR Y REFLEXIONAR… </w:t>
      </w:r>
    </w:p>
    <w:p w:rsidR="00210DAF" w:rsidRPr="00CE77F9" w:rsidRDefault="00210DAF" w:rsidP="00210DAF">
      <w:pPr>
        <w:autoSpaceDE w:val="0"/>
        <w:autoSpaceDN w:val="0"/>
        <w:adjustRightInd w:val="0"/>
        <w:spacing w:after="0" w:line="240" w:lineRule="auto"/>
        <w:rPr>
          <w:rFonts w:ascii="Arial" w:hAnsi="Arial" w:cs="Arial"/>
          <w:b/>
          <w:bCs/>
          <w:color w:val="000000"/>
          <w:sz w:val="24"/>
          <w:szCs w:val="24"/>
        </w:rPr>
      </w:pPr>
      <w:r w:rsidRPr="00CE77F9">
        <w:rPr>
          <w:rFonts w:ascii="Arial" w:hAnsi="Arial" w:cs="Arial"/>
          <w:b/>
          <w:bCs/>
          <w:color w:val="000000"/>
          <w:sz w:val="24"/>
          <w:szCs w:val="24"/>
        </w:rPr>
        <w:t xml:space="preserve">A-¿Piensan ustedes que es legítimo hoy que países gobiernen o dominen otros territorios? </w:t>
      </w:r>
    </w:p>
    <w:p w:rsidR="00210DAF" w:rsidRPr="00CE77F9" w:rsidRDefault="00210DAF" w:rsidP="00210DAF">
      <w:pPr>
        <w:autoSpaceDE w:val="0"/>
        <w:autoSpaceDN w:val="0"/>
        <w:adjustRightInd w:val="0"/>
        <w:spacing w:after="0" w:line="240" w:lineRule="auto"/>
        <w:rPr>
          <w:rFonts w:ascii="Arial" w:hAnsi="Arial" w:cs="Arial"/>
          <w:color w:val="000000"/>
          <w:sz w:val="24"/>
          <w:szCs w:val="24"/>
        </w:rPr>
      </w:pPr>
      <w:r w:rsidRPr="00CE77F9">
        <w:rPr>
          <w:rFonts w:ascii="Arial" w:hAnsi="Arial" w:cs="Arial"/>
          <w:b/>
          <w:bCs/>
          <w:color w:val="000000"/>
          <w:sz w:val="24"/>
          <w:szCs w:val="24"/>
        </w:rPr>
        <w:t>B- ¿Cómo dominan hoy los países más ricos a los más pobres?</w:t>
      </w:r>
    </w:p>
    <w:p w:rsidR="00210DAF" w:rsidRDefault="00210DAF" w:rsidP="00210DAF">
      <w:pPr>
        <w:rPr>
          <w:rFonts w:ascii="Arial" w:hAnsi="Arial" w:cs="Arial"/>
          <w:b/>
          <w:color w:val="FF0000"/>
          <w:sz w:val="24"/>
          <w:szCs w:val="24"/>
        </w:rPr>
      </w:pPr>
    </w:p>
    <w:p w:rsidR="00210DAF" w:rsidRDefault="00210DAF" w:rsidP="00210DAF">
      <w:pPr>
        <w:rPr>
          <w:rFonts w:ascii="Arial" w:hAnsi="Arial" w:cs="Arial"/>
          <w:b/>
          <w:color w:val="FF0000"/>
          <w:sz w:val="24"/>
          <w:szCs w:val="24"/>
        </w:rPr>
      </w:pPr>
      <w:r>
        <w:rPr>
          <w:rFonts w:ascii="Arial" w:hAnsi="Arial" w:cs="Arial"/>
          <w:b/>
          <w:color w:val="FF0000"/>
          <w:sz w:val="24"/>
          <w:szCs w:val="24"/>
        </w:rPr>
        <w:t>Textos</w:t>
      </w:r>
    </w:p>
    <w:p w:rsidR="00210DAF" w:rsidRPr="00CE77F9" w:rsidRDefault="00210DAF" w:rsidP="00210DAF">
      <w:pPr>
        <w:rPr>
          <w:rFonts w:ascii="Arial" w:hAnsi="Arial" w:cs="Arial"/>
          <w:b/>
          <w:color w:val="0070C0"/>
        </w:rPr>
      </w:pPr>
      <w:r w:rsidRPr="00CE77F9">
        <w:rPr>
          <w:rFonts w:ascii="Arial" w:hAnsi="Arial" w:cs="Arial"/>
          <w:b/>
          <w:color w:val="0070C0"/>
        </w:rPr>
        <w:t>DURANTE EL PROCESO DE EXPANSIÓN EN ASIA OCURRIERON DOS HECHOS IMPORTANTES A TENER EN CUENTA: LA GUERRA DEL OPIO Y LA REBELIÓN DE LOS CIPAYOS.</w:t>
      </w:r>
    </w:p>
    <w:p w:rsidR="00210DAF" w:rsidRPr="00FE1C7A" w:rsidRDefault="00210DAF" w:rsidP="00210DAF">
      <w:pPr>
        <w:rPr>
          <w:rFonts w:ascii="Arial" w:hAnsi="Arial" w:cs="Arial"/>
          <w:b/>
          <w:color w:val="FF0000"/>
        </w:rPr>
      </w:pPr>
      <w:r>
        <w:rPr>
          <w:b/>
          <w:bCs/>
          <w:sz w:val="28"/>
          <w:szCs w:val="28"/>
        </w:rPr>
        <w:t>La Rebelión de Los Cipayos 1857</w:t>
      </w:r>
    </w:p>
    <w:p w:rsidR="00210DAF" w:rsidRPr="00FE1C7A" w:rsidRDefault="00210DAF" w:rsidP="00210DAF">
      <w:pPr>
        <w:autoSpaceDE w:val="0"/>
        <w:autoSpaceDN w:val="0"/>
        <w:adjustRightInd w:val="0"/>
        <w:spacing w:after="0" w:line="240" w:lineRule="auto"/>
        <w:rPr>
          <w:rFonts w:ascii="Arial" w:hAnsi="Arial" w:cs="Arial"/>
          <w:i/>
          <w:color w:val="000000"/>
          <w:sz w:val="24"/>
          <w:szCs w:val="24"/>
        </w:rPr>
      </w:pPr>
      <w:r w:rsidRPr="00FE1C7A">
        <w:rPr>
          <w:rFonts w:ascii="Arial" w:hAnsi="Arial" w:cs="Arial"/>
          <w:i/>
          <w:color w:val="000000"/>
          <w:sz w:val="24"/>
          <w:szCs w:val="24"/>
        </w:rPr>
        <w:t xml:space="preserve">Los cipayos eran soldados indígenas encuadrados dentro del ejército británico de la India. En 1857 se rebelaron contra la metrópoli. El detonante de la revuelta estuvo ligado a razones de índole religiosa: el uso de grasa de cerdo (animal considerado impuro por hindúes y musulmanes) en la munición de un nuevo modelo de fusil utilizado por el ejército. </w:t>
      </w:r>
    </w:p>
    <w:p w:rsidR="00210DAF" w:rsidRPr="00FE1C7A" w:rsidRDefault="00210DAF" w:rsidP="00210DAF">
      <w:pPr>
        <w:autoSpaceDE w:val="0"/>
        <w:autoSpaceDN w:val="0"/>
        <w:adjustRightInd w:val="0"/>
        <w:spacing w:after="0" w:line="240" w:lineRule="auto"/>
        <w:rPr>
          <w:rFonts w:ascii="Arial" w:hAnsi="Arial" w:cs="Arial"/>
          <w:i/>
          <w:color w:val="000000"/>
          <w:sz w:val="24"/>
          <w:szCs w:val="24"/>
        </w:rPr>
      </w:pPr>
      <w:r w:rsidRPr="00FE1C7A">
        <w:rPr>
          <w:rFonts w:ascii="Arial" w:hAnsi="Arial" w:cs="Arial"/>
          <w:i/>
          <w:color w:val="000000"/>
          <w:sz w:val="24"/>
          <w:szCs w:val="24"/>
        </w:rPr>
        <w:t xml:space="preserve">Sin embargo, tras esta causa subyacían otros motivos de mayor calado, como los abusos cometidos por la Compañía comercial de las Indias Orientales, desafortunados cambios administrativos o las expropiaciones de tierras en el Norte de la India </w:t>
      </w:r>
    </w:p>
    <w:p w:rsidR="00210DAF" w:rsidRPr="00CE77F9" w:rsidRDefault="00210DAF" w:rsidP="00210DAF">
      <w:pPr>
        <w:rPr>
          <w:rFonts w:ascii="Arial" w:hAnsi="Arial" w:cs="Arial"/>
          <w:b/>
          <w:i/>
          <w:color w:val="FF0000"/>
          <w:sz w:val="24"/>
          <w:szCs w:val="24"/>
        </w:rPr>
      </w:pPr>
      <w:r w:rsidRPr="00CE77F9">
        <w:rPr>
          <w:rFonts w:ascii="Arial" w:hAnsi="Arial" w:cs="Arial"/>
          <w:i/>
          <w:color w:val="000000"/>
          <w:sz w:val="24"/>
          <w:szCs w:val="24"/>
        </w:rPr>
        <w:t>La revuelta fue sofocada, pero, como consecuencia de ella, la Cía. de las Indias Orientales fue disuelta y el territorio pasó a ser administrado directamente por la Corona Británica, es decir, por la reina Victoria I.</w:t>
      </w:r>
    </w:p>
    <w:p w:rsidR="00210DAF" w:rsidRDefault="00210DAF" w:rsidP="00210DAF">
      <w:pPr>
        <w:rPr>
          <w:b/>
          <w:bCs/>
          <w:sz w:val="28"/>
          <w:szCs w:val="28"/>
        </w:rPr>
      </w:pPr>
    </w:p>
    <w:p w:rsidR="00210DAF" w:rsidRDefault="00210DAF" w:rsidP="00210DAF">
      <w:pPr>
        <w:rPr>
          <w:b/>
          <w:color w:val="FF0000"/>
          <w:sz w:val="28"/>
          <w:szCs w:val="28"/>
        </w:rPr>
      </w:pPr>
      <w:r>
        <w:rPr>
          <w:b/>
          <w:bCs/>
          <w:sz w:val="28"/>
          <w:szCs w:val="28"/>
        </w:rPr>
        <w:t>La Guerra del Opio 1839- 1842</w:t>
      </w:r>
    </w:p>
    <w:p w:rsidR="00210DAF" w:rsidRPr="00CE77F9" w:rsidRDefault="00210DAF" w:rsidP="00210DAF">
      <w:pPr>
        <w:autoSpaceDE w:val="0"/>
        <w:autoSpaceDN w:val="0"/>
        <w:adjustRightInd w:val="0"/>
        <w:spacing w:after="0" w:line="240" w:lineRule="auto"/>
        <w:rPr>
          <w:rFonts w:ascii="Segoe UI" w:hAnsi="Segoe UI" w:cs="Segoe UI"/>
          <w:i/>
          <w:color w:val="000000"/>
          <w:sz w:val="24"/>
          <w:szCs w:val="24"/>
        </w:rPr>
      </w:pPr>
      <w:r w:rsidRPr="00CE77F9">
        <w:rPr>
          <w:rFonts w:ascii="Arial" w:hAnsi="Arial" w:cs="Arial"/>
          <w:i/>
          <w:color w:val="000000"/>
          <w:sz w:val="24"/>
          <w:szCs w:val="24"/>
        </w:rPr>
        <w:t xml:space="preserve">A </w:t>
      </w:r>
      <w:r w:rsidRPr="00CE77F9">
        <w:rPr>
          <w:rFonts w:ascii="Segoe UI" w:hAnsi="Segoe UI" w:cs="Segoe UI"/>
          <w:i/>
          <w:color w:val="000000"/>
          <w:sz w:val="24"/>
          <w:szCs w:val="24"/>
        </w:rPr>
        <w:t xml:space="preserve">finales del siglo 18, los comerciantes británicos habían construido un floreciente tráfico de opio de la India a China, dado que no habían logrado encontrar ningún otro producto para exportar a China en gran escala, pues se trataba de un país auto-suficiente en la mayor parte de los aspectos. </w:t>
      </w:r>
    </w:p>
    <w:p w:rsidR="00210DAF" w:rsidRPr="00CE77F9" w:rsidRDefault="00210DAF" w:rsidP="00210DAF">
      <w:pPr>
        <w:autoSpaceDE w:val="0"/>
        <w:autoSpaceDN w:val="0"/>
        <w:adjustRightInd w:val="0"/>
        <w:spacing w:after="0" w:line="240" w:lineRule="auto"/>
        <w:rPr>
          <w:rFonts w:ascii="Segoe UI" w:hAnsi="Segoe UI" w:cs="Segoe UI"/>
          <w:i/>
          <w:color w:val="000000"/>
          <w:sz w:val="24"/>
          <w:szCs w:val="24"/>
        </w:rPr>
      </w:pPr>
      <w:r w:rsidRPr="00CE77F9">
        <w:rPr>
          <w:rFonts w:ascii="Segoe UI" w:hAnsi="Segoe UI" w:cs="Segoe UI"/>
          <w:i/>
          <w:color w:val="000000"/>
          <w:sz w:val="24"/>
          <w:szCs w:val="24"/>
        </w:rPr>
        <w:t xml:space="preserve">El gobierno chino intentó detener el tráfico de opio, y el emperador nombró a un patriota radical, Lin Tse-Hsu, como comisionado imperial para una campaña contra el opio. En 1839, Lin llegó a Cantón, que era el principal puerto para el comercio exterior. Se confiscaron y destruyeron más de 20.000 cajas de opio. Los comerciantes británicos hicieron un llamamiento a su gobierno y, en 1840, 16 buques de guerra británicos llegaron a Hong Kong y navegaron hasta la desembocadura del río Pei Ho. </w:t>
      </w:r>
    </w:p>
    <w:p w:rsidR="00210DAF" w:rsidRPr="00CE77F9" w:rsidRDefault="00210DAF" w:rsidP="00210DAF">
      <w:pPr>
        <w:rPr>
          <w:b/>
          <w:i/>
          <w:color w:val="FF0000"/>
          <w:sz w:val="24"/>
          <w:szCs w:val="24"/>
        </w:rPr>
      </w:pPr>
      <w:r w:rsidRPr="00CE77F9">
        <w:rPr>
          <w:rFonts w:ascii="Segoe UI" w:hAnsi="Segoe UI" w:cs="Segoe UI"/>
          <w:i/>
          <w:color w:val="000000"/>
          <w:sz w:val="24"/>
          <w:szCs w:val="24"/>
        </w:rPr>
        <w:t>El año siguiente, las fuerzas británicas atacaron la ciudad amurallada de Cantón. La milicia local y las tropas imperiales carecían de medios parar oponerse a la dura artillería naval. En 1842 los británicos recibieron refuerzos y se apoderaron de varias ciudades, incluyendo Shanghai y Nankín.</w:t>
      </w:r>
    </w:p>
    <w:p w:rsidR="00210DAF" w:rsidRPr="00CE77F9" w:rsidRDefault="00210DAF" w:rsidP="00210DAF">
      <w:pPr>
        <w:rPr>
          <w:b/>
          <w:color w:val="FF0000"/>
          <w:sz w:val="28"/>
          <w:szCs w:val="28"/>
        </w:rPr>
      </w:pPr>
      <w:r>
        <w:rPr>
          <w:b/>
          <w:color w:val="FF0000"/>
          <w:sz w:val="28"/>
          <w:szCs w:val="28"/>
        </w:rPr>
        <w:t xml:space="preserve">Texto: </w:t>
      </w:r>
      <w:r w:rsidRPr="007B557C">
        <w:rPr>
          <w:rFonts w:ascii="Times New Roman" w:hAnsi="Times New Roman" w:cs="Times New Roman"/>
          <w:b/>
          <w:bCs/>
          <w:color w:val="FF0000"/>
          <w:sz w:val="28"/>
          <w:szCs w:val="28"/>
        </w:rPr>
        <w:t>La colonización de Asia</w:t>
      </w:r>
    </w:p>
    <w:p w:rsidR="00210DAF" w:rsidRPr="00CE77F9" w:rsidRDefault="00210DAF" w:rsidP="00210DAF">
      <w:pPr>
        <w:autoSpaceDE w:val="0"/>
        <w:autoSpaceDN w:val="0"/>
        <w:adjustRightInd w:val="0"/>
        <w:spacing w:after="0" w:line="240" w:lineRule="auto"/>
        <w:rPr>
          <w:rFonts w:ascii="Arial" w:hAnsi="Arial" w:cs="Arial"/>
          <w:b/>
          <w:bCs/>
          <w:sz w:val="24"/>
          <w:szCs w:val="24"/>
        </w:rPr>
      </w:pPr>
      <w:r w:rsidRPr="00CE77F9">
        <w:rPr>
          <w:rFonts w:ascii="Arial" w:hAnsi="Arial" w:cs="Arial"/>
          <w:b/>
          <w:bCs/>
          <w:sz w:val="24"/>
          <w:szCs w:val="24"/>
        </w:rPr>
        <w:t>A) La expansión europea</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 xml:space="preserve">La </w:t>
      </w:r>
      <w:r w:rsidRPr="00CE77F9">
        <w:rPr>
          <w:rFonts w:ascii="Arial" w:hAnsi="Arial" w:cs="Arial"/>
          <w:b/>
          <w:bCs/>
          <w:sz w:val="24"/>
          <w:szCs w:val="24"/>
        </w:rPr>
        <w:t xml:space="preserve">India </w:t>
      </w:r>
      <w:r w:rsidRPr="00CE77F9">
        <w:rPr>
          <w:rFonts w:ascii="Arial" w:hAnsi="Arial" w:cs="Arial"/>
          <w:sz w:val="24"/>
          <w:szCs w:val="24"/>
        </w:rPr>
        <w:t xml:space="preserve">constituyó el objeto preferente del colonialismo británico, su “Joya de la Corona”. Desde el siglo XVIII la Compañía de las Indias Orientales había ido ocupando gran parte del territorio, para lo cual disponía de un ejército propio integrado por soldados indios, los cipayos. La </w:t>
      </w:r>
      <w:r w:rsidRPr="00CE77F9">
        <w:rPr>
          <w:rFonts w:ascii="Arial" w:hAnsi="Arial" w:cs="Arial"/>
          <w:b/>
          <w:bCs/>
          <w:sz w:val="24"/>
          <w:szCs w:val="24"/>
        </w:rPr>
        <w:t xml:space="preserve">Rebelión de los Cipayos </w:t>
      </w:r>
      <w:r w:rsidRPr="00CE77F9">
        <w:rPr>
          <w:rFonts w:ascii="Arial" w:hAnsi="Arial" w:cs="Arial"/>
          <w:sz w:val="24"/>
          <w:szCs w:val="24"/>
        </w:rPr>
        <w:t>(1857), originada por el desprecio de los oficiales ingleses por sus creencias religiosas, obligó al gobierno británico a suprimir la Compañía y a hacerse cargo directamente de la administración de la colonia, que pasó a estar gobernada por un virrey.</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Inglaterra practicó una política de aislamiento de la India frente a otros imperialismos.</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 xml:space="preserve">Así, para contrarrestar la hegemonía francesa en el sudeste de Asia procedió a la anexión de </w:t>
      </w:r>
      <w:r w:rsidRPr="00CE77F9">
        <w:rPr>
          <w:rFonts w:ascii="Arial" w:hAnsi="Arial" w:cs="Arial"/>
          <w:b/>
          <w:bCs/>
          <w:sz w:val="24"/>
          <w:szCs w:val="24"/>
        </w:rPr>
        <w:t xml:space="preserve">Birmania </w:t>
      </w:r>
      <w:r w:rsidRPr="00CE77F9">
        <w:rPr>
          <w:rFonts w:ascii="Arial" w:hAnsi="Arial" w:cs="Arial"/>
          <w:sz w:val="24"/>
          <w:szCs w:val="24"/>
        </w:rPr>
        <w:t xml:space="preserve">y de la extremidad sur de la península de Malaca, convirtiendo a </w:t>
      </w:r>
      <w:r w:rsidRPr="00CE77F9">
        <w:rPr>
          <w:rFonts w:ascii="Arial" w:hAnsi="Arial" w:cs="Arial"/>
          <w:b/>
          <w:bCs/>
          <w:sz w:val="24"/>
          <w:szCs w:val="24"/>
        </w:rPr>
        <w:t xml:space="preserve">Singapur </w:t>
      </w:r>
      <w:r w:rsidRPr="00CE77F9">
        <w:rPr>
          <w:rFonts w:ascii="Arial" w:hAnsi="Arial" w:cs="Arial"/>
          <w:sz w:val="24"/>
          <w:szCs w:val="24"/>
        </w:rPr>
        <w:t>en uno de los puertos más importantes del Extremo Oriente. Frente al expansionismo ruso, se dejó Afganistán como Estado-tapón que separara ambos imperios.</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b/>
          <w:bCs/>
          <w:sz w:val="24"/>
          <w:szCs w:val="24"/>
        </w:rPr>
        <w:t xml:space="preserve">Francia </w:t>
      </w:r>
      <w:r w:rsidRPr="00CE77F9">
        <w:rPr>
          <w:rFonts w:ascii="Arial" w:hAnsi="Arial" w:cs="Arial"/>
          <w:sz w:val="24"/>
          <w:szCs w:val="24"/>
        </w:rPr>
        <w:t xml:space="preserve">inició la colonización de </w:t>
      </w:r>
      <w:r w:rsidRPr="00CE77F9">
        <w:rPr>
          <w:rFonts w:ascii="Arial" w:hAnsi="Arial" w:cs="Arial"/>
          <w:b/>
          <w:bCs/>
          <w:sz w:val="24"/>
          <w:szCs w:val="24"/>
        </w:rPr>
        <w:t xml:space="preserve">Indochina </w:t>
      </w:r>
      <w:r w:rsidRPr="00CE77F9">
        <w:rPr>
          <w:rFonts w:ascii="Arial" w:hAnsi="Arial" w:cs="Arial"/>
          <w:sz w:val="24"/>
          <w:szCs w:val="24"/>
        </w:rPr>
        <w:t>durante el IIº Imperio, península en la que fue ampliando su presencia hasta completar la Unión Indochina (1887), que englobaba los actuales Vietnam, Camboya y Laos, permaneciendo Siam (hoy Tailandia) como Estado-tapón independiente para separar las posesiones francesas y británicas.</w:t>
      </w:r>
    </w:p>
    <w:p w:rsidR="00210DAF" w:rsidRPr="00CE77F9" w:rsidRDefault="00210DAF" w:rsidP="00210DAF">
      <w:pPr>
        <w:autoSpaceDE w:val="0"/>
        <w:autoSpaceDN w:val="0"/>
        <w:adjustRightInd w:val="0"/>
        <w:spacing w:after="0" w:line="240" w:lineRule="auto"/>
        <w:rPr>
          <w:rFonts w:ascii="Arial" w:hAnsi="Arial" w:cs="Arial"/>
          <w:sz w:val="24"/>
          <w:szCs w:val="24"/>
        </w:rPr>
      </w:pP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 xml:space="preserve">El </w:t>
      </w:r>
      <w:r w:rsidRPr="00CE77F9">
        <w:rPr>
          <w:rFonts w:ascii="Arial" w:hAnsi="Arial" w:cs="Arial"/>
          <w:b/>
          <w:bCs/>
          <w:sz w:val="24"/>
          <w:szCs w:val="24"/>
        </w:rPr>
        <w:t xml:space="preserve">Imperio ruso </w:t>
      </w:r>
      <w:r w:rsidRPr="00CE77F9">
        <w:rPr>
          <w:rFonts w:ascii="Arial" w:hAnsi="Arial" w:cs="Arial"/>
          <w:sz w:val="24"/>
          <w:szCs w:val="24"/>
        </w:rPr>
        <w:t>ya había ocupado el Asia septentrional (Siberia) desde el siglo XVII.</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 xml:space="preserve">Al tratarse de un imperio continental, rodeado de hielo, su política expansiva consistía en avanzar hacia el sur, a costa del Imperio turco, Persia, la India y China. Así, en 1860 se hizo ceder por China la región costera entre la desembocadura del río Amur y Corea, donde fundó el puerto de </w:t>
      </w:r>
      <w:r w:rsidRPr="00CE77F9">
        <w:rPr>
          <w:rFonts w:ascii="Arial" w:hAnsi="Arial" w:cs="Arial"/>
          <w:b/>
          <w:bCs/>
          <w:sz w:val="24"/>
          <w:szCs w:val="24"/>
        </w:rPr>
        <w:t xml:space="preserve">Vladivostok, </w:t>
      </w:r>
      <w:r w:rsidRPr="00CE77F9">
        <w:rPr>
          <w:rFonts w:ascii="Arial" w:hAnsi="Arial" w:cs="Arial"/>
          <w:sz w:val="24"/>
          <w:szCs w:val="24"/>
        </w:rPr>
        <w:t>que se convertiría en el destino final del ferrocarril Transiberiano.</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 xml:space="preserve">Por último, los </w:t>
      </w:r>
      <w:r w:rsidRPr="00CE77F9">
        <w:rPr>
          <w:rFonts w:ascii="Arial" w:hAnsi="Arial" w:cs="Arial"/>
          <w:b/>
          <w:bCs/>
          <w:sz w:val="24"/>
          <w:szCs w:val="24"/>
        </w:rPr>
        <w:t xml:space="preserve">holandeses </w:t>
      </w:r>
      <w:r w:rsidRPr="00CE77F9">
        <w:rPr>
          <w:rFonts w:ascii="Arial" w:hAnsi="Arial" w:cs="Arial"/>
          <w:sz w:val="24"/>
          <w:szCs w:val="24"/>
        </w:rPr>
        <w:t>que, a principios del siglo XIX, ocupaban poco más que la isla de Java, afirmaron su administración sobre las Indias Orientales Holandesas (Java, Sumatra, Borneo y parte de Las Célebes), totalmente ocupadas en 1882.</w:t>
      </w:r>
    </w:p>
    <w:p w:rsidR="00210DAF" w:rsidRDefault="00210DAF" w:rsidP="00210DAF">
      <w:pPr>
        <w:autoSpaceDE w:val="0"/>
        <w:autoSpaceDN w:val="0"/>
        <w:adjustRightInd w:val="0"/>
        <w:spacing w:after="0" w:line="240" w:lineRule="auto"/>
        <w:rPr>
          <w:rFonts w:ascii="Arial" w:hAnsi="Arial" w:cs="Arial"/>
          <w:b/>
          <w:bCs/>
          <w:color w:val="FF0000"/>
          <w:sz w:val="24"/>
          <w:szCs w:val="24"/>
        </w:rPr>
      </w:pPr>
    </w:p>
    <w:p w:rsidR="00210DAF" w:rsidRPr="00CE77F9" w:rsidRDefault="00210DAF" w:rsidP="00210DAF">
      <w:pPr>
        <w:autoSpaceDE w:val="0"/>
        <w:autoSpaceDN w:val="0"/>
        <w:adjustRightInd w:val="0"/>
        <w:spacing w:after="0" w:line="240" w:lineRule="auto"/>
        <w:rPr>
          <w:rFonts w:ascii="Arial" w:hAnsi="Arial" w:cs="Arial"/>
          <w:b/>
          <w:bCs/>
          <w:color w:val="FF0000"/>
          <w:sz w:val="24"/>
          <w:szCs w:val="24"/>
        </w:rPr>
      </w:pPr>
      <w:r w:rsidRPr="00CE77F9">
        <w:rPr>
          <w:rFonts w:ascii="Arial" w:hAnsi="Arial" w:cs="Arial"/>
          <w:b/>
          <w:bCs/>
          <w:color w:val="FF0000"/>
          <w:sz w:val="24"/>
          <w:szCs w:val="24"/>
        </w:rPr>
        <w:t>B) El imperialismo en China</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 xml:space="preserve">Los historiadores chinos denominan a la época en que se desarrollaban los distintos imperialismos como </w:t>
      </w:r>
      <w:r w:rsidRPr="00CE77F9">
        <w:rPr>
          <w:rFonts w:ascii="Arial" w:hAnsi="Arial" w:cs="Arial"/>
          <w:b/>
          <w:bCs/>
          <w:sz w:val="24"/>
          <w:szCs w:val="24"/>
        </w:rPr>
        <w:t xml:space="preserve">“época de los tratados desiguales”. </w:t>
      </w:r>
      <w:r w:rsidRPr="00CE77F9">
        <w:rPr>
          <w:rFonts w:ascii="Arial" w:hAnsi="Arial" w:cs="Arial"/>
          <w:sz w:val="24"/>
          <w:szCs w:val="24"/>
        </w:rPr>
        <w:t>China, en efecto, no fue ocupada, como ocurrió con la India, pero sí saqueada y repartida. Los europeos la habían visitado el “Celeste Imperio” desde la Edad Media, pero los chinos se resistían a relacionarse con los “bárbaros” del oeste. Sin embargo, a mediados del siglo XIX, el aislamiento chino estaba llegando a su fin. La dinastía Manchú, reinante desde el siglo XVII, era incapaz de controlar el país. Los occidentales se aprovecharon de la debilidad de los emperadores chinos y les forzaron a hacer concesiones comerciales y territoriales muy desfavorables a sus intereses, los llamados tratados desiguales.</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 xml:space="preserve">Como el gobierno chino se oponía a abrir su territorio al comercio extranjero, los comerciantes ingleses recurrieron al </w:t>
      </w:r>
      <w:r w:rsidRPr="00CE77F9">
        <w:rPr>
          <w:rFonts w:ascii="Arial" w:hAnsi="Arial" w:cs="Arial"/>
          <w:b/>
          <w:bCs/>
          <w:sz w:val="24"/>
          <w:szCs w:val="24"/>
        </w:rPr>
        <w:t xml:space="preserve">contrabando, </w:t>
      </w:r>
      <w:r w:rsidRPr="00CE77F9">
        <w:rPr>
          <w:rFonts w:ascii="Arial" w:hAnsi="Arial" w:cs="Arial"/>
          <w:sz w:val="24"/>
          <w:szCs w:val="24"/>
        </w:rPr>
        <w:t xml:space="preserve">vendiendo opio indio a cambio de plata y té chinos. La confiscación del opio en Cantón por las autoridades chinas fue el pretexto que esgrimió Inglaterra para atacar a China, dando lugar a las llamadas </w:t>
      </w:r>
      <w:r w:rsidRPr="00CE77F9">
        <w:rPr>
          <w:rFonts w:ascii="Arial" w:hAnsi="Arial" w:cs="Arial"/>
          <w:b/>
          <w:bCs/>
          <w:sz w:val="24"/>
          <w:szCs w:val="24"/>
        </w:rPr>
        <w:t xml:space="preserve">“Guerras del opio” </w:t>
      </w:r>
      <w:r w:rsidRPr="00CE77F9">
        <w:rPr>
          <w:rFonts w:ascii="Arial" w:hAnsi="Arial" w:cs="Arial"/>
          <w:sz w:val="24"/>
          <w:szCs w:val="24"/>
        </w:rPr>
        <w:t xml:space="preserve">(1840-1842), que obligaron a China a ceder el puerto de </w:t>
      </w:r>
      <w:r w:rsidRPr="00CE77F9">
        <w:rPr>
          <w:rFonts w:ascii="Arial" w:hAnsi="Arial" w:cs="Arial"/>
          <w:b/>
          <w:bCs/>
          <w:sz w:val="24"/>
          <w:szCs w:val="24"/>
        </w:rPr>
        <w:t xml:space="preserve">Hong Kong, </w:t>
      </w:r>
      <w:r w:rsidRPr="00CE77F9">
        <w:rPr>
          <w:rFonts w:ascii="Arial" w:hAnsi="Arial" w:cs="Arial"/>
          <w:sz w:val="24"/>
          <w:szCs w:val="24"/>
        </w:rPr>
        <w:t>totalmente, a los ingleses y abrir varios puertos del sureste a sus mercancías.</w:t>
      </w:r>
    </w:p>
    <w:p w:rsidR="00210DAF" w:rsidRDefault="00210DAF" w:rsidP="00210DAF">
      <w:pPr>
        <w:autoSpaceDE w:val="0"/>
        <w:autoSpaceDN w:val="0"/>
        <w:adjustRightInd w:val="0"/>
        <w:spacing w:after="0" w:line="240" w:lineRule="auto"/>
        <w:rPr>
          <w:rFonts w:ascii="Times New Roman" w:hAnsi="Times New Roman" w:cs="Times New Roman"/>
          <w:sz w:val="24"/>
          <w:szCs w:val="24"/>
        </w:rPr>
      </w:pP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Además, los comerciantes extranjeros pudieron establecer colonias propias en las ciudades comerciales. El gobierno chino fue progresivamente cediendo puertos y áreas de influencia para la explotación de sus recursos a distintas potencias extrajeras. El país se convirtió en un mercado abierto para los productos europeos, lo que arruinó a los comerciantes locales.</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 xml:space="preserve">Ante tales abusos, se produjeron levantamientos populares contra los extranjeros. </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 xml:space="preserve">En 1900 tuvo lugar el más grave, la </w:t>
      </w:r>
      <w:r w:rsidRPr="00CE77F9">
        <w:rPr>
          <w:rFonts w:ascii="Arial" w:hAnsi="Arial" w:cs="Arial"/>
          <w:b/>
          <w:bCs/>
          <w:sz w:val="24"/>
          <w:szCs w:val="24"/>
        </w:rPr>
        <w:t xml:space="preserve">Revuelta de los </w:t>
      </w:r>
      <w:r w:rsidRPr="00CE77F9">
        <w:rPr>
          <w:rFonts w:ascii="Arial" w:hAnsi="Arial" w:cs="Arial"/>
          <w:b/>
          <w:bCs/>
          <w:i/>
          <w:iCs/>
          <w:sz w:val="24"/>
          <w:szCs w:val="24"/>
        </w:rPr>
        <w:t xml:space="preserve">Boxers </w:t>
      </w:r>
      <w:r w:rsidRPr="00CE77F9">
        <w:rPr>
          <w:rFonts w:ascii="Arial" w:hAnsi="Arial" w:cs="Arial"/>
          <w:sz w:val="24"/>
          <w:szCs w:val="24"/>
        </w:rPr>
        <w:t>(o boxeadores, llamados así por pertenecer a una sociedad secreta denominada “los puños armoniosos”), ultranacionalistas chinos que llegaron a dar muerte a unos 300 extranjeros. Las potencias europeas, junto con Japón y EE.UU., respondieron con el envío de una fuerza internacional que acabó con la revuelta, que sólo sirvió para reforzar el sistema de concesiones. Finalmente, en 1911 una revolución desembocó en la proclamación de la república, pero el nuevo gobierno tampoco trajo estabilidad política e independencia económica al país.</w:t>
      </w:r>
    </w:p>
    <w:p w:rsidR="00210DAF" w:rsidRDefault="00210DAF" w:rsidP="00210DAF">
      <w:pPr>
        <w:rPr>
          <w:rFonts w:ascii="Arial" w:hAnsi="Arial" w:cs="Arial"/>
          <w:b/>
          <w:color w:val="FF0000"/>
          <w:sz w:val="24"/>
          <w:szCs w:val="24"/>
        </w:rPr>
      </w:pPr>
    </w:p>
    <w:p w:rsidR="00210DAF" w:rsidRPr="00CE77F9" w:rsidRDefault="00210DAF" w:rsidP="00210DAF">
      <w:pPr>
        <w:autoSpaceDE w:val="0"/>
        <w:autoSpaceDN w:val="0"/>
        <w:adjustRightInd w:val="0"/>
        <w:spacing w:after="0" w:line="240" w:lineRule="auto"/>
        <w:rPr>
          <w:rFonts w:ascii="Arial" w:hAnsi="Arial" w:cs="Arial"/>
          <w:b/>
          <w:bCs/>
          <w:sz w:val="24"/>
          <w:szCs w:val="24"/>
        </w:rPr>
      </w:pPr>
      <w:r>
        <w:rPr>
          <w:rFonts w:ascii="Times New Roman" w:hAnsi="Times New Roman" w:cs="Times New Roman"/>
          <w:b/>
          <w:bCs/>
          <w:sz w:val="24"/>
          <w:szCs w:val="24"/>
        </w:rPr>
        <w:t>C</w:t>
      </w:r>
      <w:r w:rsidRPr="00CE77F9">
        <w:rPr>
          <w:rFonts w:ascii="Arial" w:hAnsi="Arial" w:cs="Arial"/>
          <w:b/>
          <w:bCs/>
          <w:sz w:val="24"/>
          <w:szCs w:val="24"/>
        </w:rPr>
        <w:t>) Las potencias extraeuropeas: Japón y EE.UU.</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 xml:space="preserve">Como consecuencia de la </w:t>
      </w:r>
      <w:r w:rsidRPr="00CE77F9">
        <w:rPr>
          <w:rFonts w:ascii="Arial" w:hAnsi="Arial" w:cs="Arial"/>
          <w:b/>
          <w:bCs/>
          <w:sz w:val="24"/>
          <w:szCs w:val="24"/>
        </w:rPr>
        <w:t xml:space="preserve">revolución Meiji (1868), </w:t>
      </w:r>
      <w:r w:rsidRPr="00CE77F9">
        <w:rPr>
          <w:rFonts w:ascii="Arial" w:hAnsi="Arial" w:cs="Arial"/>
          <w:sz w:val="24"/>
          <w:szCs w:val="24"/>
        </w:rPr>
        <w:t>Japón inició un proceso de apertura y modernización social y económica; abolió el feudalismo, desarrolló su industria y organizó un nuevo ejército. En menos de 50 años Japón salta de la Edad Media asiática a</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la civilización europea del siglo XX.</w:t>
      </w:r>
    </w:p>
    <w:p w:rsidR="00210DAF" w:rsidRPr="00CE77F9" w:rsidRDefault="00210DAF" w:rsidP="00210DAF">
      <w:pPr>
        <w:autoSpaceDE w:val="0"/>
        <w:autoSpaceDN w:val="0"/>
        <w:adjustRightInd w:val="0"/>
        <w:spacing w:after="0" w:line="240" w:lineRule="auto"/>
        <w:rPr>
          <w:rFonts w:ascii="Arial" w:hAnsi="Arial" w:cs="Arial"/>
          <w:sz w:val="24"/>
          <w:szCs w:val="24"/>
        </w:rPr>
      </w:pPr>
      <w:r w:rsidRPr="00CE77F9">
        <w:rPr>
          <w:rFonts w:ascii="Arial" w:hAnsi="Arial" w:cs="Arial"/>
          <w:sz w:val="24"/>
          <w:szCs w:val="24"/>
        </w:rPr>
        <w:t>El crecimiento económico y la modernización social convirtieron también a Japón en una potencia imperialista, dispuesta a competir con las potencias europeas por el dominio de Asia. Su interés, inicialmente, se centró en China y en las posesiones rusas en el norte de China.</w:t>
      </w:r>
    </w:p>
    <w:p w:rsidR="00210DAF" w:rsidRPr="00CE77F9" w:rsidRDefault="00210DAF" w:rsidP="00210DAF">
      <w:pPr>
        <w:autoSpaceDE w:val="0"/>
        <w:autoSpaceDN w:val="0"/>
        <w:adjustRightInd w:val="0"/>
        <w:spacing w:after="0" w:line="240" w:lineRule="auto"/>
        <w:rPr>
          <w:rFonts w:ascii="Arial" w:hAnsi="Arial" w:cs="Arial"/>
          <w:sz w:val="24"/>
          <w:szCs w:val="24"/>
        </w:rPr>
      </w:pPr>
    </w:p>
    <w:p w:rsidR="00210DAF" w:rsidRPr="00CE77F9" w:rsidRDefault="00210DAF" w:rsidP="00210DAF">
      <w:pPr>
        <w:autoSpaceDE w:val="0"/>
        <w:autoSpaceDN w:val="0"/>
        <w:adjustRightInd w:val="0"/>
        <w:spacing w:after="0"/>
        <w:rPr>
          <w:rFonts w:ascii="Arial" w:hAnsi="Arial" w:cs="Arial"/>
          <w:sz w:val="24"/>
          <w:szCs w:val="24"/>
        </w:rPr>
      </w:pPr>
      <w:r w:rsidRPr="00CE77F9">
        <w:rPr>
          <w:rFonts w:ascii="Arial" w:hAnsi="Arial" w:cs="Arial"/>
          <w:sz w:val="24"/>
          <w:szCs w:val="24"/>
        </w:rPr>
        <w:t xml:space="preserve">En </w:t>
      </w:r>
      <w:r w:rsidRPr="00CE77F9">
        <w:rPr>
          <w:rFonts w:ascii="Arial" w:hAnsi="Arial" w:cs="Arial"/>
          <w:b/>
          <w:bCs/>
          <w:sz w:val="24"/>
          <w:szCs w:val="24"/>
        </w:rPr>
        <w:t xml:space="preserve">1894 </w:t>
      </w:r>
      <w:r w:rsidRPr="00CE77F9">
        <w:rPr>
          <w:rFonts w:ascii="Arial" w:hAnsi="Arial" w:cs="Arial"/>
          <w:sz w:val="24"/>
          <w:szCs w:val="24"/>
        </w:rPr>
        <w:t xml:space="preserve">estalla la </w:t>
      </w:r>
      <w:r w:rsidRPr="00CE77F9">
        <w:rPr>
          <w:rFonts w:ascii="Arial" w:hAnsi="Arial" w:cs="Arial"/>
          <w:b/>
          <w:bCs/>
          <w:sz w:val="24"/>
          <w:szCs w:val="24"/>
        </w:rPr>
        <w:t xml:space="preserve">Guerra Chino-Japonesa, </w:t>
      </w:r>
      <w:r w:rsidRPr="00CE77F9">
        <w:rPr>
          <w:rFonts w:ascii="Arial" w:hAnsi="Arial" w:cs="Arial"/>
          <w:sz w:val="24"/>
          <w:szCs w:val="24"/>
        </w:rPr>
        <w:t>en la que China es derrotada, viéndose obligada a ceder la isla de Formosa (actual Taiwán) a Japón y a reconocer a Corea como Estado independiente. La creciente presencia japonesa en el norte de China (Manchuria) fue considerado como una amenaza por Rusia, que rivalizaba por controlar el mismo espacio. En 1904, Japón atacó a Rusia sin previa declaración de guerra, aniquilando a la flota rusa anclada en su base del Pacífico, Port Arthur. La derrota rusa en la Guerra Ruso-Japonesa provocó un fuerte impacto en todo el mundo. Japón lograba la parte sur de la isla Sajalín, Port Arthur y el protectorado sobre Corea y Manchuria meridional, pero, sobre todo, demostró que una nueva potencia imperialista había aprendido de Europa lo suficiente como para igualarse a las occidentales en la zona asiática del Pacífico.</w:t>
      </w:r>
    </w:p>
    <w:p w:rsidR="00210DAF" w:rsidRDefault="00210DAF" w:rsidP="00210DAF">
      <w:pPr>
        <w:autoSpaceDE w:val="0"/>
        <w:autoSpaceDN w:val="0"/>
        <w:adjustRightInd w:val="0"/>
        <w:spacing w:after="0"/>
        <w:rPr>
          <w:rFonts w:ascii="Arial" w:hAnsi="Arial" w:cs="Arial"/>
          <w:sz w:val="24"/>
          <w:szCs w:val="24"/>
        </w:rPr>
      </w:pPr>
    </w:p>
    <w:p w:rsidR="00210DAF" w:rsidRPr="00CE77F9" w:rsidRDefault="00210DAF" w:rsidP="00210DAF">
      <w:pPr>
        <w:autoSpaceDE w:val="0"/>
        <w:autoSpaceDN w:val="0"/>
        <w:adjustRightInd w:val="0"/>
        <w:spacing w:after="0"/>
        <w:rPr>
          <w:rFonts w:ascii="Arial" w:hAnsi="Arial" w:cs="Arial"/>
          <w:sz w:val="24"/>
          <w:szCs w:val="24"/>
        </w:rPr>
      </w:pPr>
      <w:r w:rsidRPr="00210DAF">
        <w:rPr>
          <w:rFonts w:ascii="Arial" w:hAnsi="Arial" w:cs="Arial"/>
          <w:b/>
          <w:sz w:val="24"/>
          <w:szCs w:val="24"/>
        </w:rPr>
        <w:t>En cuanto a EE.UU</w:t>
      </w:r>
      <w:r w:rsidRPr="00CE77F9">
        <w:rPr>
          <w:rFonts w:ascii="Arial" w:hAnsi="Arial" w:cs="Arial"/>
          <w:sz w:val="24"/>
          <w:szCs w:val="24"/>
        </w:rPr>
        <w:t>., hasta finales del siglo XIX canalizó su expansionismo hacia la conquista del Oeste. Finalizada ésta, su poderío económico es la causa de una creciente injerencia en la economía y los asuntos internos de lo que considera su espacio de actuación natural, el continente americano. En 1898 intervino en el enfrentamiento que mantenía España con sus últimas colonias, Cuba y Filipinas. Tras aniquilar la débil y anticuada armada española, forzó a España a aceptar la futura independencia</w:t>
      </w:r>
      <w:r>
        <w:rPr>
          <w:rFonts w:ascii="Arial" w:hAnsi="Arial" w:cs="Arial"/>
          <w:sz w:val="24"/>
          <w:szCs w:val="24"/>
        </w:rPr>
        <w:t xml:space="preserve"> </w:t>
      </w:r>
      <w:r w:rsidRPr="00CE77F9">
        <w:rPr>
          <w:rFonts w:ascii="Arial" w:hAnsi="Arial" w:cs="Arial"/>
          <w:sz w:val="24"/>
          <w:szCs w:val="24"/>
        </w:rPr>
        <w:t xml:space="preserve">de </w:t>
      </w:r>
      <w:r w:rsidRPr="00CE77F9">
        <w:rPr>
          <w:rFonts w:ascii="Arial" w:hAnsi="Arial" w:cs="Arial"/>
          <w:b/>
          <w:bCs/>
          <w:sz w:val="24"/>
          <w:szCs w:val="24"/>
        </w:rPr>
        <w:t xml:space="preserve">Cuba </w:t>
      </w:r>
      <w:r w:rsidRPr="00CE77F9">
        <w:rPr>
          <w:rFonts w:ascii="Arial" w:hAnsi="Arial" w:cs="Arial"/>
          <w:sz w:val="24"/>
          <w:szCs w:val="24"/>
        </w:rPr>
        <w:t xml:space="preserve">y a cederle </w:t>
      </w:r>
      <w:r w:rsidRPr="00CE77F9">
        <w:rPr>
          <w:rFonts w:ascii="Arial" w:hAnsi="Arial" w:cs="Arial"/>
          <w:b/>
          <w:bCs/>
          <w:sz w:val="24"/>
          <w:szCs w:val="24"/>
        </w:rPr>
        <w:t xml:space="preserve">Puerto Rico, Filipinas </w:t>
      </w:r>
      <w:r w:rsidRPr="00CE77F9">
        <w:rPr>
          <w:rFonts w:ascii="Arial" w:hAnsi="Arial" w:cs="Arial"/>
          <w:sz w:val="24"/>
          <w:szCs w:val="24"/>
        </w:rPr>
        <w:t xml:space="preserve">y la isla de Guam (archipiélago de las Marianas). Ese mismo año se anexiona las </w:t>
      </w:r>
      <w:r w:rsidRPr="00CE77F9">
        <w:rPr>
          <w:rFonts w:ascii="Arial" w:hAnsi="Arial" w:cs="Arial"/>
          <w:b/>
          <w:bCs/>
          <w:sz w:val="24"/>
          <w:szCs w:val="24"/>
        </w:rPr>
        <w:t xml:space="preserve">islas Hawai, </w:t>
      </w:r>
      <w:r w:rsidRPr="00CE77F9">
        <w:rPr>
          <w:rFonts w:ascii="Arial" w:hAnsi="Arial" w:cs="Arial"/>
          <w:sz w:val="24"/>
          <w:szCs w:val="24"/>
        </w:rPr>
        <w:t xml:space="preserve">donde instalará la base naval de </w:t>
      </w:r>
      <w:r w:rsidRPr="00CE77F9">
        <w:rPr>
          <w:rFonts w:ascii="Arial" w:hAnsi="Arial" w:cs="Arial"/>
          <w:i/>
          <w:iCs/>
          <w:sz w:val="24"/>
          <w:szCs w:val="24"/>
        </w:rPr>
        <w:t xml:space="preserve">Pearl Harbour, </w:t>
      </w:r>
      <w:r w:rsidRPr="00CE77F9">
        <w:rPr>
          <w:rFonts w:ascii="Arial" w:hAnsi="Arial" w:cs="Arial"/>
          <w:sz w:val="24"/>
          <w:szCs w:val="24"/>
        </w:rPr>
        <w:t>destinadas a proteger sus intereses en Asia.</w:t>
      </w:r>
    </w:p>
    <w:p w:rsidR="00210DAF" w:rsidRPr="00CE77F9" w:rsidRDefault="00210DAF" w:rsidP="00210DAF">
      <w:pPr>
        <w:autoSpaceDE w:val="0"/>
        <w:autoSpaceDN w:val="0"/>
        <w:adjustRightInd w:val="0"/>
        <w:spacing w:after="0"/>
        <w:rPr>
          <w:rFonts w:ascii="Arial" w:hAnsi="Arial" w:cs="Arial"/>
          <w:sz w:val="24"/>
          <w:szCs w:val="24"/>
        </w:rPr>
      </w:pPr>
      <w:r w:rsidRPr="00CE77F9">
        <w:rPr>
          <w:rFonts w:ascii="Arial" w:hAnsi="Arial" w:cs="Arial"/>
          <w:sz w:val="24"/>
          <w:szCs w:val="24"/>
        </w:rPr>
        <w:t xml:space="preserve">En </w:t>
      </w:r>
      <w:r w:rsidRPr="00CE77F9">
        <w:rPr>
          <w:rFonts w:ascii="Arial" w:hAnsi="Arial" w:cs="Arial"/>
          <w:b/>
          <w:bCs/>
          <w:sz w:val="24"/>
          <w:szCs w:val="24"/>
        </w:rPr>
        <w:t xml:space="preserve">Panamá, </w:t>
      </w:r>
      <w:r w:rsidRPr="00CE77F9">
        <w:rPr>
          <w:rFonts w:ascii="Arial" w:hAnsi="Arial" w:cs="Arial"/>
          <w:sz w:val="24"/>
          <w:szCs w:val="24"/>
        </w:rPr>
        <w:t>EE. UU. había propuesto construir un canal que comunicase los dos océanos. Ante la oposición de Colombia a hacer las concesiones necesarias, los norteamericanos impulsaron la independencia de Panamá (1903), que dio toda clase de facilidades a EE.UU. para construir el canal, abierto en 1914.</w:t>
      </w:r>
    </w:p>
    <w:p w:rsidR="00210DAF" w:rsidRPr="00CE77F9" w:rsidRDefault="00210DAF" w:rsidP="00210DAF">
      <w:pPr>
        <w:rPr>
          <w:rFonts w:ascii="Arial" w:hAnsi="Arial" w:cs="Arial"/>
          <w:b/>
          <w:color w:val="FF0000"/>
          <w:sz w:val="24"/>
          <w:szCs w:val="24"/>
        </w:rPr>
      </w:pPr>
    </w:p>
    <w:p w:rsidR="00210DAF" w:rsidRPr="00210DAF" w:rsidRDefault="00210DAF" w:rsidP="00210DAF">
      <w:pPr>
        <w:spacing w:after="0" w:line="240" w:lineRule="auto"/>
        <w:outlineLvl w:val="1"/>
        <w:rPr>
          <w:rFonts w:ascii="Arial" w:eastAsia="Times New Roman" w:hAnsi="Arial" w:cs="Arial"/>
          <w:b/>
          <w:bCs/>
          <w:color w:val="FF0000"/>
          <w:spacing w:val="-15"/>
          <w:sz w:val="28"/>
          <w:szCs w:val="28"/>
          <w:lang w:eastAsia="es-AR"/>
        </w:rPr>
      </w:pPr>
      <w:r w:rsidRPr="00210DAF">
        <w:rPr>
          <w:rFonts w:ascii="Arial" w:eastAsia="Times New Roman" w:hAnsi="Arial" w:cs="Arial"/>
          <w:b/>
          <w:bCs/>
          <w:color w:val="FF0000"/>
          <w:spacing w:val="-15"/>
          <w:sz w:val="28"/>
          <w:szCs w:val="28"/>
          <w:lang w:eastAsia="es-AR"/>
        </w:rPr>
        <w:t>Texto: Anarquismo</w:t>
      </w:r>
    </w:p>
    <w:p w:rsidR="00210DAF" w:rsidRPr="00210DAF" w:rsidRDefault="00210DAF" w:rsidP="00210DAF">
      <w:pPr>
        <w:spacing w:before="100" w:beforeAutospacing="1" w:after="100" w:afterAutospacing="1"/>
        <w:rPr>
          <w:rFonts w:ascii="Arial" w:eastAsia="Times New Roman" w:hAnsi="Arial" w:cs="Arial"/>
          <w:color w:val="000000"/>
          <w:sz w:val="24"/>
          <w:szCs w:val="24"/>
          <w:lang w:eastAsia="es-AR"/>
        </w:rPr>
      </w:pPr>
      <w:r w:rsidRPr="00210DAF">
        <w:rPr>
          <w:rFonts w:ascii="Arial" w:eastAsia="Times New Roman" w:hAnsi="Arial" w:cs="Arial"/>
          <w:color w:val="000000"/>
          <w:sz w:val="24"/>
          <w:szCs w:val="24"/>
          <w:lang w:eastAsia="es-AR"/>
        </w:rPr>
        <w:t>Cuando se habla de anarquismo se refiere a un movimiento político, filosófico y social que </w:t>
      </w:r>
      <w:r w:rsidRPr="00210DAF">
        <w:rPr>
          <w:rFonts w:ascii="Arial" w:eastAsia="Times New Roman" w:hAnsi="Arial" w:cs="Arial"/>
          <w:b/>
          <w:bCs/>
          <w:color w:val="000000"/>
          <w:sz w:val="24"/>
          <w:szCs w:val="24"/>
          <w:lang w:eastAsia="es-AR"/>
        </w:rPr>
        <w:t>tiene como </w:t>
      </w:r>
      <w:hyperlink r:id="rId13" w:history="1">
        <w:r w:rsidRPr="00210DAF">
          <w:rPr>
            <w:rFonts w:ascii="Arial" w:eastAsia="Times New Roman" w:hAnsi="Arial" w:cs="Arial"/>
            <w:color w:val="000000"/>
            <w:sz w:val="24"/>
            <w:szCs w:val="24"/>
            <w:u w:val="single"/>
            <w:lang w:eastAsia="es-AR"/>
          </w:rPr>
          <w:t>objetivo</w:t>
        </w:r>
      </w:hyperlink>
      <w:r w:rsidRPr="00210DAF">
        <w:rPr>
          <w:rFonts w:ascii="Arial" w:eastAsia="Times New Roman" w:hAnsi="Arial" w:cs="Arial"/>
          <w:b/>
          <w:bCs/>
          <w:color w:val="000000"/>
          <w:sz w:val="24"/>
          <w:szCs w:val="24"/>
          <w:lang w:eastAsia="es-AR"/>
        </w:rPr>
        <w:t> principal la abolición del Estado y de toda forma de </w:t>
      </w:r>
      <w:hyperlink r:id="rId14" w:history="1">
        <w:r w:rsidRPr="00210DAF">
          <w:rPr>
            <w:rFonts w:ascii="Arial" w:eastAsia="Times New Roman" w:hAnsi="Arial" w:cs="Arial"/>
            <w:color w:val="000000"/>
            <w:sz w:val="24"/>
            <w:szCs w:val="24"/>
            <w:u w:val="single"/>
            <w:lang w:eastAsia="es-AR"/>
          </w:rPr>
          <w:t>gobierno</w:t>
        </w:r>
      </w:hyperlink>
      <w:r w:rsidRPr="00210DAF">
        <w:rPr>
          <w:rFonts w:ascii="Arial" w:eastAsia="Times New Roman" w:hAnsi="Arial" w:cs="Arial"/>
          <w:color w:val="000000"/>
          <w:sz w:val="24"/>
          <w:szCs w:val="24"/>
          <w:lang w:eastAsia="es-AR"/>
        </w:rPr>
        <w:t>, al igual que toda forma de autoridad, jerarquía social o control que la </w:t>
      </w:r>
      <w:hyperlink r:id="rId15" w:history="1">
        <w:r w:rsidRPr="00210DAF">
          <w:rPr>
            <w:rFonts w:ascii="Arial" w:eastAsia="Times New Roman" w:hAnsi="Arial" w:cs="Arial"/>
            <w:color w:val="000000"/>
            <w:sz w:val="24"/>
            <w:szCs w:val="24"/>
            <w:u w:val="single"/>
            <w:lang w:eastAsia="es-AR"/>
          </w:rPr>
          <w:t>sociedad</w:t>
        </w:r>
      </w:hyperlink>
      <w:r w:rsidRPr="00210DAF">
        <w:rPr>
          <w:rFonts w:ascii="Arial" w:eastAsia="Times New Roman" w:hAnsi="Arial" w:cs="Arial"/>
          <w:color w:val="000000"/>
          <w:sz w:val="24"/>
          <w:szCs w:val="24"/>
          <w:lang w:eastAsia="es-AR"/>
        </w:rPr>
        <w:t> le pretenda imponer a los individuos. El anarquismo </w:t>
      </w:r>
      <w:r w:rsidRPr="00210DAF">
        <w:rPr>
          <w:rFonts w:ascii="Arial" w:eastAsia="Times New Roman" w:hAnsi="Arial" w:cs="Arial"/>
          <w:b/>
          <w:bCs/>
          <w:color w:val="000000"/>
          <w:sz w:val="24"/>
          <w:szCs w:val="24"/>
          <w:lang w:eastAsia="es-AR"/>
        </w:rPr>
        <w:t>considera dichas formas de dominio como algo artificial, dañino y, además, innecesario</w:t>
      </w:r>
      <w:r w:rsidRPr="00210DAF">
        <w:rPr>
          <w:rFonts w:ascii="Arial" w:eastAsia="Times New Roman" w:hAnsi="Arial" w:cs="Arial"/>
          <w:color w:val="000000"/>
          <w:sz w:val="24"/>
          <w:szCs w:val="24"/>
          <w:lang w:eastAsia="es-AR"/>
        </w:rPr>
        <w:t>, pues los </w:t>
      </w:r>
      <w:hyperlink r:id="rId16" w:history="1">
        <w:r w:rsidRPr="00210DAF">
          <w:rPr>
            <w:rFonts w:ascii="Arial" w:eastAsia="Times New Roman" w:hAnsi="Arial" w:cs="Arial"/>
            <w:color w:val="000000"/>
            <w:sz w:val="24"/>
            <w:szCs w:val="24"/>
            <w:u w:val="single"/>
            <w:lang w:eastAsia="es-AR"/>
          </w:rPr>
          <w:t>seres humanos</w:t>
        </w:r>
      </w:hyperlink>
      <w:r w:rsidRPr="00210DAF">
        <w:rPr>
          <w:rFonts w:ascii="Arial" w:eastAsia="Times New Roman" w:hAnsi="Arial" w:cs="Arial"/>
          <w:color w:val="000000"/>
          <w:sz w:val="24"/>
          <w:szCs w:val="24"/>
          <w:lang w:eastAsia="es-AR"/>
        </w:rPr>
        <w:t> poseen una tendencia natural a un orden justo y equitativo, que se ha pervertido mediante los pactos sociales.</w:t>
      </w:r>
    </w:p>
    <w:p w:rsidR="00210DAF" w:rsidRPr="00210DAF" w:rsidRDefault="00210DAF" w:rsidP="00210DAF">
      <w:pPr>
        <w:spacing w:before="100" w:beforeAutospacing="1" w:after="100" w:afterAutospacing="1"/>
        <w:rPr>
          <w:rFonts w:ascii="Arial" w:eastAsia="Times New Roman" w:hAnsi="Arial" w:cs="Arial"/>
          <w:color w:val="000000"/>
          <w:sz w:val="24"/>
          <w:szCs w:val="24"/>
          <w:lang w:eastAsia="es-AR"/>
        </w:rPr>
      </w:pPr>
      <w:r w:rsidRPr="00210DAF">
        <w:rPr>
          <w:rFonts w:ascii="Arial" w:eastAsia="Times New Roman" w:hAnsi="Arial" w:cs="Arial"/>
          <w:color w:val="000000"/>
          <w:sz w:val="24"/>
          <w:szCs w:val="24"/>
          <w:lang w:eastAsia="es-AR"/>
        </w:rPr>
        <w:t>De esa manera, el anarquismo se interesa sobre todo en los asuntos del individuo y la sociedad que lo rodea, con la aspiración de </w:t>
      </w:r>
      <w:r w:rsidRPr="00210DAF">
        <w:rPr>
          <w:rFonts w:ascii="Arial" w:eastAsia="Times New Roman" w:hAnsi="Arial" w:cs="Arial"/>
          <w:b/>
          <w:bCs/>
          <w:color w:val="000000"/>
          <w:sz w:val="24"/>
          <w:szCs w:val="24"/>
          <w:lang w:eastAsia="es-AR"/>
        </w:rPr>
        <w:t>promover la ruptura del orden establecido y permitir que surja un cambio social</w:t>
      </w:r>
      <w:r w:rsidRPr="00210DAF">
        <w:rPr>
          <w:rFonts w:ascii="Arial" w:eastAsia="Times New Roman" w:hAnsi="Arial" w:cs="Arial"/>
          <w:color w:val="000000"/>
          <w:sz w:val="24"/>
          <w:szCs w:val="24"/>
          <w:lang w:eastAsia="es-AR"/>
        </w:rPr>
        <w:t>, que idealmente conduciría a una sociedad sin amos, sin propietarios, sin dominios de ninguna clase.</w:t>
      </w:r>
    </w:p>
    <w:p w:rsidR="00210DAF" w:rsidRPr="00210DAF" w:rsidRDefault="00210DAF" w:rsidP="00210DAF">
      <w:pPr>
        <w:spacing w:before="100" w:beforeAutospacing="1" w:after="100" w:afterAutospacing="1"/>
        <w:rPr>
          <w:rFonts w:ascii="Arial" w:eastAsia="Times New Roman" w:hAnsi="Arial" w:cs="Arial"/>
          <w:color w:val="000000"/>
          <w:sz w:val="24"/>
          <w:szCs w:val="24"/>
          <w:lang w:eastAsia="es-AR"/>
        </w:rPr>
      </w:pPr>
      <w:r w:rsidRPr="00210DAF">
        <w:rPr>
          <w:rFonts w:ascii="Arial" w:eastAsia="Times New Roman" w:hAnsi="Arial" w:cs="Arial"/>
          <w:color w:val="000000"/>
          <w:sz w:val="24"/>
          <w:szCs w:val="24"/>
          <w:lang w:eastAsia="es-AR"/>
        </w:rPr>
        <w:t>Tradicionalmente, se han agrupado bajo la bandera del anarquismo diversos movimientos políticos y sociales, de tendencias diferentes entre sí y sobre todo con procedimientos o </w:t>
      </w:r>
      <w:hyperlink r:id="rId17" w:history="1">
        <w:r w:rsidRPr="00210DAF">
          <w:rPr>
            <w:rFonts w:ascii="Arial" w:eastAsia="Times New Roman" w:hAnsi="Arial" w:cs="Arial"/>
            <w:color w:val="000000"/>
            <w:sz w:val="24"/>
            <w:szCs w:val="24"/>
            <w:u w:val="single"/>
            <w:lang w:eastAsia="es-AR"/>
          </w:rPr>
          <w:t>metodologías</w:t>
        </w:r>
      </w:hyperlink>
      <w:r w:rsidRPr="00210DAF">
        <w:rPr>
          <w:rFonts w:ascii="Arial" w:eastAsia="Times New Roman" w:hAnsi="Arial" w:cs="Arial"/>
          <w:color w:val="000000"/>
          <w:sz w:val="24"/>
          <w:szCs w:val="24"/>
          <w:lang w:eastAsia="es-AR"/>
        </w:rPr>
        <w:t> distintas. Existen así anarquismos más radicales, violentos, que aspiran a un rol activo en la caída del </w:t>
      </w:r>
      <w:hyperlink r:id="rId18" w:history="1">
        <w:r w:rsidRPr="00210DAF">
          <w:rPr>
            <w:rFonts w:ascii="Arial" w:eastAsia="Times New Roman" w:hAnsi="Arial" w:cs="Arial"/>
            <w:color w:val="000000"/>
            <w:sz w:val="24"/>
            <w:szCs w:val="24"/>
            <w:u w:val="single"/>
            <w:lang w:eastAsia="es-AR"/>
          </w:rPr>
          <w:t>Estado</w:t>
        </w:r>
      </w:hyperlink>
      <w:r w:rsidRPr="00210DAF">
        <w:rPr>
          <w:rFonts w:ascii="Arial" w:eastAsia="Times New Roman" w:hAnsi="Arial" w:cs="Arial"/>
          <w:color w:val="000000"/>
          <w:sz w:val="24"/>
          <w:szCs w:val="24"/>
          <w:lang w:eastAsia="es-AR"/>
        </w:rPr>
        <w:t>; y otros más sosegados, más cercanos a la resistencia pasiva y al pacifismo. Pero no hay una definición explícita y única de lo que es un anarquista o de lo que tiene que hacer</w:t>
      </w:r>
    </w:p>
    <w:p w:rsidR="00210DAF" w:rsidRPr="00210DAF" w:rsidRDefault="00210DAF" w:rsidP="00210DAF">
      <w:pPr>
        <w:spacing w:before="100" w:beforeAutospacing="1" w:after="100" w:afterAutospacing="1" w:line="240" w:lineRule="auto"/>
        <w:rPr>
          <w:rFonts w:ascii="Arial" w:eastAsia="Times New Roman" w:hAnsi="Arial" w:cs="Arial"/>
          <w:b/>
          <w:color w:val="000000"/>
          <w:sz w:val="24"/>
          <w:szCs w:val="24"/>
          <w:lang w:eastAsia="es-AR"/>
        </w:rPr>
      </w:pPr>
      <w:r w:rsidRPr="00210DAF">
        <w:rPr>
          <w:rFonts w:ascii="Arial" w:eastAsia="Times New Roman" w:hAnsi="Arial" w:cs="Arial"/>
          <w:b/>
          <w:color w:val="000000"/>
          <w:spacing w:val="-15"/>
          <w:sz w:val="24"/>
          <w:szCs w:val="24"/>
          <w:lang w:eastAsia="es-AR"/>
        </w:rPr>
        <w:t>Origen del anarquismo</w:t>
      </w:r>
    </w:p>
    <w:p w:rsidR="00210DAF" w:rsidRPr="00210DAF" w:rsidRDefault="00210DAF" w:rsidP="00210DAF">
      <w:pPr>
        <w:spacing w:before="100" w:beforeAutospacing="1" w:after="100" w:afterAutospacing="1" w:line="240" w:lineRule="auto"/>
        <w:rPr>
          <w:rFonts w:ascii="Arial" w:eastAsia="Times New Roman" w:hAnsi="Arial" w:cs="Arial"/>
          <w:color w:val="000000"/>
          <w:sz w:val="24"/>
          <w:szCs w:val="24"/>
          <w:lang w:eastAsia="es-AR"/>
        </w:rPr>
      </w:pPr>
      <w:r w:rsidRPr="00210DAF">
        <w:rPr>
          <w:rFonts w:ascii="Arial" w:eastAsia="Times New Roman" w:hAnsi="Arial" w:cs="Arial"/>
          <w:color w:val="000000"/>
          <w:sz w:val="24"/>
          <w:szCs w:val="24"/>
          <w:lang w:eastAsia="es-AR"/>
        </w:rPr>
        <w:t>La palabra anarquismo como tal proviene del griego, y se compone de los vocablos “poder o mandato”, y surgió para nombrar a las etapas de vacío de poder que surgieron luego de la </w:t>
      </w:r>
      <w:hyperlink r:id="rId19" w:history="1">
        <w:r w:rsidRPr="00210DAF">
          <w:rPr>
            <w:rFonts w:ascii="Arial" w:eastAsia="Times New Roman" w:hAnsi="Arial" w:cs="Arial"/>
            <w:color w:val="000000"/>
            <w:sz w:val="24"/>
            <w:szCs w:val="24"/>
            <w:u w:val="single"/>
            <w:lang w:eastAsia="es-AR"/>
          </w:rPr>
          <w:t>Revolución Francesa</w:t>
        </w:r>
      </w:hyperlink>
      <w:r w:rsidRPr="00210DAF">
        <w:rPr>
          <w:rFonts w:ascii="Arial" w:eastAsia="Times New Roman" w:hAnsi="Arial" w:cs="Arial"/>
          <w:color w:val="000000"/>
          <w:sz w:val="24"/>
          <w:szCs w:val="24"/>
          <w:lang w:eastAsia="es-AR"/>
        </w:rPr>
        <w:t> y la caída de la monarquía a finales del siglo XVIII. Era un término despectivo, </w:t>
      </w:r>
      <w:r w:rsidRPr="00210DAF">
        <w:rPr>
          <w:rFonts w:ascii="Arial" w:eastAsia="Times New Roman" w:hAnsi="Arial" w:cs="Arial"/>
          <w:b/>
          <w:bCs/>
          <w:color w:val="000000"/>
          <w:sz w:val="24"/>
          <w:szCs w:val="24"/>
          <w:lang w:eastAsia="es-AR"/>
        </w:rPr>
        <w:t>para llamar a los partidarios del desorden y el terror revolucionario</w:t>
      </w:r>
      <w:r w:rsidRPr="00210DAF">
        <w:rPr>
          <w:rFonts w:ascii="Arial" w:eastAsia="Times New Roman" w:hAnsi="Arial" w:cs="Arial"/>
          <w:color w:val="000000"/>
          <w:sz w:val="24"/>
          <w:szCs w:val="24"/>
          <w:lang w:eastAsia="es-AR"/>
        </w:rPr>
        <w:t>.</w:t>
      </w:r>
    </w:p>
    <w:p w:rsidR="00210DAF" w:rsidRPr="00210DAF" w:rsidRDefault="00210DAF" w:rsidP="00210DAF">
      <w:pPr>
        <w:spacing w:before="100" w:beforeAutospacing="1" w:after="100" w:afterAutospacing="1"/>
        <w:rPr>
          <w:rFonts w:ascii="Arial" w:eastAsia="Times New Roman" w:hAnsi="Arial" w:cs="Arial"/>
          <w:color w:val="000000"/>
          <w:sz w:val="24"/>
          <w:szCs w:val="24"/>
          <w:lang w:eastAsia="es-AR"/>
        </w:rPr>
      </w:pPr>
      <w:r w:rsidRPr="00210DAF">
        <w:rPr>
          <w:rFonts w:ascii="Arial" w:eastAsia="Times New Roman" w:hAnsi="Arial" w:cs="Arial"/>
          <w:color w:val="000000"/>
          <w:sz w:val="24"/>
          <w:szCs w:val="24"/>
          <w:lang w:eastAsia="es-AR"/>
        </w:rPr>
        <w:t>Ahora bien, los primeros movimientos anarquistas contemporáneos fueron hijos del </w:t>
      </w:r>
      <w:hyperlink r:id="rId20" w:history="1">
        <w:r w:rsidRPr="00210DAF">
          <w:rPr>
            <w:rFonts w:ascii="Arial" w:eastAsia="Times New Roman" w:hAnsi="Arial" w:cs="Arial"/>
            <w:color w:val="000000"/>
            <w:sz w:val="24"/>
            <w:szCs w:val="24"/>
            <w:u w:val="single"/>
            <w:lang w:eastAsia="es-AR"/>
          </w:rPr>
          <w:t>movimiento obrero</w:t>
        </w:r>
      </w:hyperlink>
      <w:r w:rsidRPr="00210DAF">
        <w:rPr>
          <w:rFonts w:ascii="Arial" w:eastAsia="Times New Roman" w:hAnsi="Arial" w:cs="Arial"/>
          <w:color w:val="000000"/>
          <w:sz w:val="24"/>
          <w:szCs w:val="24"/>
          <w:lang w:eastAsia="es-AR"/>
        </w:rPr>
        <w:t> de principios del siglo XIX, cuya lucha buscaba mejorar las condiciones de trabajo del proletariado, que eran particularmente feroces a comienzos del </w:t>
      </w:r>
      <w:hyperlink r:id="rId21" w:history="1">
        <w:r w:rsidRPr="00210DAF">
          <w:rPr>
            <w:rFonts w:ascii="Arial" w:eastAsia="Times New Roman" w:hAnsi="Arial" w:cs="Arial"/>
            <w:color w:val="000000"/>
            <w:sz w:val="24"/>
            <w:szCs w:val="24"/>
            <w:u w:val="single"/>
            <w:lang w:eastAsia="es-AR"/>
          </w:rPr>
          <w:t>capitalismo</w:t>
        </w:r>
      </w:hyperlink>
      <w:r w:rsidRPr="00210DAF">
        <w:rPr>
          <w:rFonts w:ascii="Arial" w:eastAsia="Times New Roman" w:hAnsi="Arial" w:cs="Arial"/>
          <w:color w:val="000000"/>
          <w:sz w:val="24"/>
          <w:szCs w:val="24"/>
          <w:lang w:eastAsia="es-AR"/>
        </w:rPr>
        <w:t> industrial. El comunismo libertario y el llamado </w:t>
      </w:r>
      <w:hyperlink r:id="rId22" w:history="1">
        <w:r w:rsidRPr="00210DAF">
          <w:rPr>
            <w:rFonts w:ascii="Arial" w:eastAsia="Times New Roman" w:hAnsi="Arial" w:cs="Arial"/>
            <w:color w:val="000000"/>
            <w:sz w:val="24"/>
            <w:szCs w:val="24"/>
            <w:u w:val="single"/>
            <w:lang w:eastAsia="es-AR"/>
          </w:rPr>
          <w:t>socialismo</w:t>
        </w:r>
      </w:hyperlink>
      <w:r w:rsidRPr="00210DAF">
        <w:rPr>
          <w:rFonts w:ascii="Arial" w:eastAsia="Times New Roman" w:hAnsi="Arial" w:cs="Arial"/>
          <w:color w:val="000000"/>
          <w:sz w:val="24"/>
          <w:szCs w:val="24"/>
          <w:lang w:eastAsia="es-AR"/>
        </w:rPr>
        <w:t> utópico, y vertientes si se quiere más radicales del sindicalismo, jugaron un rol fundamental en la creación del anarquismo, sobre todo cuando surgiera una izquierda revolucionaria pero autoritaria, que proponía un Estado fuerte y único.</w:t>
      </w:r>
    </w:p>
    <w:p w:rsidR="00210DAF" w:rsidRPr="00210DAF" w:rsidRDefault="00210DAF" w:rsidP="00210DAF">
      <w:pPr>
        <w:spacing w:before="100" w:beforeAutospacing="1" w:after="100" w:afterAutospacing="1"/>
        <w:rPr>
          <w:rFonts w:ascii="Arial" w:eastAsia="Times New Roman" w:hAnsi="Arial" w:cs="Arial"/>
          <w:color w:val="000000"/>
          <w:sz w:val="24"/>
          <w:szCs w:val="24"/>
          <w:lang w:eastAsia="es-AR"/>
        </w:rPr>
      </w:pPr>
      <w:r w:rsidRPr="00210DAF">
        <w:rPr>
          <w:rFonts w:ascii="Arial" w:eastAsia="Times New Roman" w:hAnsi="Arial" w:cs="Arial"/>
          <w:color w:val="000000"/>
          <w:sz w:val="24"/>
          <w:szCs w:val="24"/>
          <w:lang w:eastAsia="es-AR"/>
        </w:rPr>
        <w:t>Los anarquistas, </w:t>
      </w:r>
      <w:r w:rsidRPr="00210DAF">
        <w:rPr>
          <w:rFonts w:ascii="Arial" w:eastAsia="Times New Roman" w:hAnsi="Arial" w:cs="Arial"/>
          <w:b/>
          <w:bCs/>
          <w:color w:val="000000"/>
          <w:sz w:val="24"/>
          <w:szCs w:val="24"/>
          <w:lang w:eastAsia="es-AR"/>
        </w:rPr>
        <w:t>enemigos de todo tipo de autoridad y opresión</w:t>
      </w:r>
      <w:r w:rsidRPr="00210DAF">
        <w:rPr>
          <w:rFonts w:ascii="Arial" w:eastAsia="Times New Roman" w:hAnsi="Arial" w:cs="Arial"/>
          <w:color w:val="000000"/>
          <w:sz w:val="24"/>
          <w:szCs w:val="24"/>
          <w:lang w:eastAsia="es-AR"/>
        </w:rPr>
        <w:t>, verían con malos ojos la llamada </w:t>
      </w:r>
      <w:hyperlink r:id="rId23" w:history="1">
        <w:r w:rsidRPr="00210DAF">
          <w:rPr>
            <w:rFonts w:ascii="Arial" w:eastAsia="Times New Roman" w:hAnsi="Arial" w:cs="Arial"/>
            <w:color w:val="000000"/>
            <w:sz w:val="24"/>
            <w:szCs w:val="24"/>
            <w:u w:val="single"/>
            <w:lang w:eastAsia="es-AR"/>
          </w:rPr>
          <w:t>dictadura</w:t>
        </w:r>
      </w:hyperlink>
      <w:r w:rsidRPr="00210DAF">
        <w:rPr>
          <w:rFonts w:ascii="Arial" w:eastAsia="Times New Roman" w:hAnsi="Arial" w:cs="Arial"/>
          <w:color w:val="000000"/>
          <w:sz w:val="24"/>
          <w:szCs w:val="24"/>
          <w:lang w:eastAsia="es-AR"/>
        </w:rPr>
        <w:t> del proletariado y se emanciparían para crear sus propias militancias y vertientes políticas y sociales.</w:t>
      </w:r>
    </w:p>
    <w:p w:rsidR="00210DAF" w:rsidRPr="00210DAF" w:rsidRDefault="00210DAF" w:rsidP="00210DAF">
      <w:pPr>
        <w:spacing w:before="100" w:beforeAutospacing="1" w:after="100" w:afterAutospacing="1" w:line="240" w:lineRule="auto"/>
        <w:rPr>
          <w:rFonts w:ascii="Arial" w:eastAsia="Times New Roman" w:hAnsi="Arial" w:cs="Arial"/>
          <w:b/>
          <w:color w:val="000000"/>
          <w:sz w:val="24"/>
          <w:szCs w:val="24"/>
          <w:lang w:eastAsia="es-AR"/>
        </w:rPr>
      </w:pPr>
      <w:r w:rsidRPr="00210DAF">
        <w:rPr>
          <w:rFonts w:ascii="Arial" w:eastAsia="Times New Roman" w:hAnsi="Arial" w:cs="Arial"/>
          <w:b/>
          <w:color w:val="000000"/>
          <w:spacing w:val="-15"/>
          <w:sz w:val="24"/>
          <w:szCs w:val="24"/>
          <w:lang w:eastAsia="es-AR"/>
        </w:rPr>
        <w:t>Características del anarquismo</w:t>
      </w:r>
    </w:p>
    <w:p w:rsidR="00210DAF" w:rsidRPr="00210DAF" w:rsidRDefault="00210DAF" w:rsidP="00210DAF">
      <w:pPr>
        <w:spacing w:before="180" w:after="100" w:afterAutospacing="1" w:line="240" w:lineRule="auto"/>
        <w:rPr>
          <w:rFonts w:ascii="Arial" w:hAnsi="Arial" w:cs="Arial"/>
          <w:color w:val="000000"/>
          <w:sz w:val="24"/>
          <w:szCs w:val="24"/>
        </w:rPr>
      </w:pPr>
      <w:r w:rsidRPr="00210DAF">
        <w:rPr>
          <w:rFonts w:ascii="Arial" w:hAnsi="Arial" w:cs="Arial"/>
          <w:b/>
          <w:bCs/>
          <w:color w:val="000000"/>
          <w:sz w:val="24"/>
          <w:szCs w:val="24"/>
        </w:rPr>
        <w:t>El pensamiento libertario. </w:t>
      </w:r>
      <w:r w:rsidRPr="00210DAF">
        <w:rPr>
          <w:rFonts w:ascii="Arial" w:hAnsi="Arial" w:cs="Arial"/>
          <w:color w:val="000000"/>
          <w:sz w:val="24"/>
          <w:szCs w:val="24"/>
        </w:rPr>
        <w:t>El anarquismo es contrario a toda forma de dominación y autoridad, por lo que se opone al Estado, a las autoridades, al poder en sus múltiples formas, prefiriendo una sociedad que se regule a sí misma de manera natural y espontánea.</w:t>
      </w:r>
    </w:p>
    <w:p w:rsidR="00210DAF" w:rsidRPr="00210DAF" w:rsidRDefault="00210DAF" w:rsidP="00210DAF">
      <w:pPr>
        <w:spacing w:before="100" w:beforeAutospacing="1" w:after="100" w:afterAutospacing="1" w:line="240" w:lineRule="auto"/>
        <w:rPr>
          <w:rFonts w:ascii="Arial" w:hAnsi="Arial" w:cs="Arial"/>
          <w:color w:val="000000"/>
          <w:sz w:val="24"/>
          <w:szCs w:val="24"/>
        </w:rPr>
      </w:pPr>
      <w:r w:rsidRPr="00210DAF">
        <w:rPr>
          <w:rFonts w:ascii="Arial" w:hAnsi="Arial" w:cs="Arial"/>
          <w:b/>
          <w:bCs/>
          <w:color w:val="000000"/>
          <w:sz w:val="24"/>
          <w:szCs w:val="24"/>
        </w:rPr>
        <w:t>La abolición de las inequidades. </w:t>
      </w:r>
      <w:r w:rsidRPr="00210DAF">
        <w:rPr>
          <w:rFonts w:ascii="Arial" w:hAnsi="Arial" w:cs="Arial"/>
          <w:color w:val="000000"/>
          <w:sz w:val="24"/>
          <w:szCs w:val="24"/>
        </w:rPr>
        <w:t>La igualdad es otro cometido anarquista, por lo que las jerarquías, la </w:t>
      </w:r>
      <w:hyperlink r:id="rId24" w:history="1">
        <w:r w:rsidRPr="00210DAF">
          <w:rPr>
            <w:rFonts w:ascii="Arial" w:hAnsi="Arial" w:cs="Arial"/>
            <w:color w:val="000000"/>
            <w:sz w:val="24"/>
            <w:szCs w:val="24"/>
            <w:u w:val="single"/>
          </w:rPr>
          <w:t>propiedad privada</w:t>
        </w:r>
      </w:hyperlink>
      <w:r w:rsidRPr="00210DAF">
        <w:rPr>
          <w:rFonts w:ascii="Arial" w:hAnsi="Arial" w:cs="Arial"/>
          <w:color w:val="000000"/>
          <w:sz w:val="24"/>
          <w:szCs w:val="24"/>
        </w:rPr>
        <w:t> y otras formas de posesión le resultan también inaceptables.</w:t>
      </w:r>
    </w:p>
    <w:p w:rsidR="00210DAF" w:rsidRPr="00210DAF" w:rsidRDefault="00210DAF" w:rsidP="00210DAF">
      <w:pPr>
        <w:spacing w:before="100" w:beforeAutospacing="1" w:after="100" w:afterAutospacing="1" w:line="240" w:lineRule="auto"/>
        <w:rPr>
          <w:rFonts w:ascii="Arial" w:hAnsi="Arial" w:cs="Arial"/>
          <w:color w:val="000000"/>
          <w:sz w:val="24"/>
          <w:szCs w:val="24"/>
        </w:rPr>
      </w:pPr>
      <w:r w:rsidRPr="00210DAF">
        <w:rPr>
          <w:rFonts w:ascii="Arial" w:hAnsi="Arial" w:cs="Arial"/>
          <w:b/>
          <w:bCs/>
          <w:color w:val="000000"/>
          <w:sz w:val="24"/>
          <w:szCs w:val="24"/>
        </w:rPr>
        <w:t>La </w:t>
      </w:r>
      <w:hyperlink r:id="rId25" w:history="1">
        <w:r w:rsidRPr="00210DAF">
          <w:rPr>
            <w:rFonts w:ascii="Arial" w:hAnsi="Arial" w:cs="Arial"/>
            <w:color w:val="000000"/>
            <w:sz w:val="24"/>
            <w:szCs w:val="24"/>
            <w:u w:val="single"/>
          </w:rPr>
          <w:t>solidaridad</w:t>
        </w:r>
      </w:hyperlink>
      <w:r w:rsidRPr="00210DAF">
        <w:rPr>
          <w:rFonts w:ascii="Arial" w:hAnsi="Arial" w:cs="Arial"/>
          <w:b/>
          <w:bCs/>
          <w:color w:val="000000"/>
          <w:sz w:val="24"/>
          <w:szCs w:val="24"/>
        </w:rPr>
        <w:t> entre los </w:t>
      </w:r>
      <w:hyperlink r:id="rId26" w:history="1">
        <w:r w:rsidRPr="00210DAF">
          <w:rPr>
            <w:rFonts w:ascii="Arial" w:hAnsi="Arial" w:cs="Arial"/>
            <w:color w:val="000000"/>
            <w:sz w:val="24"/>
            <w:szCs w:val="24"/>
            <w:u w:val="single"/>
          </w:rPr>
          <w:t>seres humanos</w:t>
        </w:r>
      </w:hyperlink>
      <w:r w:rsidRPr="00210DAF">
        <w:rPr>
          <w:rFonts w:ascii="Arial" w:hAnsi="Arial" w:cs="Arial"/>
          <w:b/>
          <w:bCs/>
          <w:color w:val="000000"/>
          <w:sz w:val="24"/>
          <w:szCs w:val="24"/>
        </w:rPr>
        <w:t>.</w:t>
      </w:r>
      <w:r w:rsidRPr="00210DAF">
        <w:rPr>
          <w:rFonts w:ascii="Arial" w:hAnsi="Arial" w:cs="Arial"/>
          <w:color w:val="000000"/>
          <w:sz w:val="24"/>
          <w:szCs w:val="24"/>
        </w:rPr>
        <w:t> La fraternidad entre los seres humanos es otro aspecto ideal del anarquismo, ya que la ausencia de leyes, autoridades y jerarquías permitiría la libre interacción entre las personas, lo cual conduciría según ellos a la </w:t>
      </w:r>
      <w:hyperlink r:id="rId27" w:history="1">
        <w:r w:rsidRPr="00210DAF">
          <w:rPr>
            <w:rFonts w:ascii="Arial" w:hAnsi="Arial" w:cs="Arial"/>
            <w:color w:val="000000"/>
            <w:sz w:val="24"/>
            <w:szCs w:val="24"/>
            <w:u w:val="single"/>
          </w:rPr>
          <w:t>solidaridad</w:t>
        </w:r>
      </w:hyperlink>
      <w:r w:rsidRPr="00210DAF">
        <w:rPr>
          <w:rFonts w:ascii="Arial" w:hAnsi="Arial" w:cs="Arial"/>
          <w:color w:val="000000"/>
          <w:sz w:val="24"/>
          <w:szCs w:val="24"/>
        </w:rPr>
        <w:t>, la cooperación y el mutualismo.</w:t>
      </w:r>
    </w:p>
    <w:p w:rsidR="00210DAF" w:rsidRPr="00210DAF" w:rsidRDefault="00210DAF" w:rsidP="00210DAF">
      <w:pPr>
        <w:spacing w:before="100" w:beforeAutospacing="1" w:after="100" w:afterAutospacing="1" w:line="240" w:lineRule="auto"/>
        <w:rPr>
          <w:rFonts w:ascii="Arial" w:hAnsi="Arial" w:cs="Arial"/>
          <w:b/>
          <w:color w:val="000000"/>
          <w:sz w:val="24"/>
          <w:szCs w:val="24"/>
        </w:rPr>
      </w:pPr>
      <w:r w:rsidRPr="00210DAF">
        <w:rPr>
          <w:rFonts w:ascii="Arial" w:hAnsi="Arial" w:cs="Arial"/>
          <w:b/>
          <w:color w:val="000000"/>
          <w:spacing w:val="-15"/>
          <w:sz w:val="24"/>
          <w:szCs w:val="24"/>
        </w:rPr>
        <w:t>Diferencias entre marxismo y anarquismo</w:t>
      </w:r>
    </w:p>
    <w:p w:rsidR="00210DAF" w:rsidRPr="00210DAF" w:rsidRDefault="00210DAF" w:rsidP="00210DAF">
      <w:pPr>
        <w:spacing w:before="100" w:beforeAutospacing="1" w:after="100" w:afterAutospacing="1"/>
        <w:rPr>
          <w:rFonts w:ascii="Arial" w:eastAsia="Times New Roman" w:hAnsi="Arial" w:cs="Arial"/>
          <w:color w:val="000000"/>
          <w:sz w:val="24"/>
          <w:szCs w:val="24"/>
          <w:lang w:eastAsia="es-AR"/>
        </w:rPr>
      </w:pPr>
      <w:r w:rsidRPr="00210DAF">
        <w:rPr>
          <w:rFonts w:ascii="Arial" w:eastAsia="Times New Roman" w:hAnsi="Arial" w:cs="Arial"/>
          <w:color w:val="000000"/>
          <w:sz w:val="24"/>
          <w:szCs w:val="24"/>
          <w:lang w:eastAsia="es-AR"/>
        </w:rPr>
        <w:t>La principal diferencia entre el marxismo (llamado también comunismo científico) y las corrientes anarquistas tiene que ver en que el primero propone una sociedad gobernada por una única </w:t>
      </w:r>
      <w:hyperlink r:id="rId28" w:history="1">
        <w:r w:rsidRPr="00210DAF">
          <w:rPr>
            <w:rFonts w:ascii="Arial" w:eastAsia="Times New Roman" w:hAnsi="Arial" w:cs="Arial"/>
            <w:color w:val="000000"/>
            <w:sz w:val="24"/>
            <w:szCs w:val="24"/>
            <w:u w:val="single"/>
            <w:lang w:eastAsia="es-AR"/>
          </w:rPr>
          <w:t>clase social</w:t>
        </w:r>
      </w:hyperlink>
      <w:r w:rsidRPr="00210DAF">
        <w:rPr>
          <w:rFonts w:ascii="Arial" w:eastAsia="Times New Roman" w:hAnsi="Arial" w:cs="Arial"/>
          <w:color w:val="000000"/>
          <w:sz w:val="24"/>
          <w:szCs w:val="24"/>
          <w:lang w:eastAsia="es-AR"/>
        </w:rPr>
        <w:t>: el proletariado, en lo que se llamó la “dictadura del proletariado”, paso previo al </w:t>
      </w:r>
      <w:hyperlink r:id="rId29" w:history="1">
        <w:r w:rsidRPr="00210DAF">
          <w:rPr>
            <w:rFonts w:ascii="Arial" w:eastAsia="Times New Roman" w:hAnsi="Arial" w:cs="Arial"/>
            <w:color w:val="000000"/>
            <w:sz w:val="24"/>
            <w:szCs w:val="24"/>
            <w:u w:val="single"/>
            <w:lang w:eastAsia="es-AR"/>
          </w:rPr>
          <w:t>comunismo</w:t>
        </w:r>
      </w:hyperlink>
      <w:r w:rsidRPr="00210DAF">
        <w:rPr>
          <w:rFonts w:ascii="Arial" w:eastAsia="Times New Roman" w:hAnsi="Arial" w:cs="Arial"/>
          <w:color w:val="000000"/>
          <w:sz w:val="24"/>
          <w:szCs w:val="24"/>
          <w:lang w:eastAsia="es-AR"/>
        </w:rPr>
        <w:t>, es decir, la sociedad sin clases sociales, de igualdad absoluta. </w:t>
      </w:r>
      <w:r w:rsidRPr="00210DAF">
        <w:rPr>
          <w:rFonts w:ascii="Arial" w:eastAsia="Times New Roman" w:hAnsi="Arial" w:cs="Arial"/>
          <w:b/>
          <w:bCs/>
          <w:color w:val="000000"/>
          <w:sz w:val="24"/>
          <w:szCs w:val="24"/>
          <w:lang w:eastAsia="es-AR"/>
        </w:rPr>
        <w:t>El marxismo parte de la idea de un Estado fuerte, de una autoridad única y central</w:t>
      </w:r>
      <w:r w:rsidRPr="00210DAF">
        <w:rPr>
          <w:rFonts w:ascii="Arial" w:eastAsia="Times New Roman" w:hAnsi="Arial" w:cs="Arial"/>
          <w:color w:val="000000"/>
          <w:sz w:val="24"/>
          <w:szCs w:val="24"/>
          <w:lang w:eastAsia="es-AR"/>
        </w:rPr>
        <w:t>, que controle la </w:t>
      </w:r>
      <w:hyperlink r:id="rId30" w:history="1">
        <w:r w:rsidRPr="00210DAF">
          <w:rPr>
            <w:rFonts w:ascii="Arial" w:eastAsia="Times New Roman" w:hAnsi="Arial" w:cs="Arial"/>
            <w:color w:val="000000"/>
            <w:sz w:val="24"/>
            <w:szCs w:val="24"/>
            <w:u w:val="single"/>
            <w:lang w:eastAsia="es-AR"/>
          </w:rPr>
          <w:t>economía</w:t>
        </w:r>
      </w:hyperlink>
      <w:r w:rsidRPr="00210DAF">
        <w:rPr>
          <w:rFonts w:ascii="Arial" w:eastAsia="Times New Roman" w:hAnsi="Arial" w:cs="Arial"/>
          <w:color w:val="000000"/>
          <w:sz w:val="24"/>
          <w:szCs w:val="24"/>
          <w:lang w:eastAsia="es-AR"/>
        </w:rPr>
        <w:t> y la </w:t>
      </w:r>
      <w:hyperlink r:id="rId31" w:history="1">
        <w:r w:rsidRPr="00210DAF">
          <w:rPr>
            <w:rFonts w:ascii="Arial" w:eastAsia="Times New Roman" w:hAnsi="Arial" w:cs="Arial"/>
            <w:color w:val="000000"/>
            <w:sz w:val="24"/>
            <w:szCs w:val="24"/>
            <w:u w:val="single"/>
            <w:lang w:eastAsia="es-AR"/>
          </w:rPr>
          <w:t>cultura</w:t>
        </w:r>
      </w:hyperlink>
      <w:r w:rsidRPr="00210DAF">
        <w:rPr>
          <w:rFonts w:ascii="Arial" w:eastAsia="Times New Roman" w:hAnsi="Arial" w:cs="Arial"/>
          <w:color w:val="000000"/>
          <w:sz w:val="24"/>
          <w:szCs w:val="24"/>
          <w:lang w:eastAsia="es-AR"/>
        </w:rPr>
        <w:t> con puño de hierro. Los anarquistas, en cambio, ven en el Estado su mayor enemigo y prefieren no pactar con la idea de una </w:t>
      </w:r>
      <w:hyperlink r:id="rId32" w:history="1">
        <w:r w:rsidRPr="00210DAF">
          <w:rPr>
            <w:rFonts w:ascii="Arial" w:eastAsia="Times New Roman" w:hAnsi="Arial" w:cs="Arial"/>
            <w:color w:val="000000"/>
            <w:sz w:val="24"/>
            <w:szCs w:val="24"/>
            <w:u w:val="single"/>
            <w:lang w:eastAsia="es-AR"/>
          </w:rPr>
          <w:t>dictadura</w:t>
        </w:r>
      </w:hyperlink>
      <w:r w:rsidRPr="00210DAF">
        <w:rPr>
          <w:rFonts w:ascii="Arial" w:eastAsia="Times New Roman" w:hAnsi="Arial" w:cs="Arial"/>
          <w:color w:val="000000"/>
          <w:sz w:val="24"/>
          <w:szCs w:val="24"/>
          <w:lang w:eastAsia="es-AR"/>
        </w:rPr>
        <w:t>, sea cual sea la clase social imperante, pues su </w:t>
      </w:r>
      <w:hyperlink r:id="rId33" w:history="1">
        <w:r w:rsidRPr="00210DAF">
          <w:rPr>
            <w:rFonts w:ascii="Arial" w:eastAsia="Times New Roman" w:hAnsi="Arial" w:cs="Arial"/>
            <w:color w:val="000000"/>
            <w:sz w:val="24"/>
            <w:szCs w:val="24"/>
            <w:u w:val="single"/>
            <w:lang w:eastAsia="es-AR"/>
          </w:rPr>
          <w:t>pensamiento</w:t>
        </w:r>
      </w:hyperlink>
      <w:r w:rsidRPr="00210DAF">
        <w:rPr>
          <w:rFonts w:ascii="Arial" w:eastAsia="Times New Roman" w:hAnsi="Arial" w:cs="Arial"/>
          <w:color w:val="000000"/>
          <w:sz w:val="24"/>
          <w:szCs w:val="24"/>
          <w:lang w:eastAsia="es-AR"/>
        </w:rPr>
        <w:t> de base es libertario. Así, el anarquismo comparte con el marxismo su crítica al sistema, su </w:t>
      </w:r>
      <w:r w:rsidRPr="00210DAF">
        <w:rPr>
          <w:rFonts w:ascii="Arial" w:eastAsia="Times New Roman" w:hAnsi="Arial" w:cs="Arial"/>
          <w:b/>
          <w:bCs/>
          <w:color w:val="000000"/>
          <w:sz w:val="24"/>
          <w:szCs w:val="24"/>
          <w:lang w:eastAsia="es-AR"/>
        </w:rPr>
        <w:t>oposición a la sociedad de clases y a la dominación y explotación de la clase trabajadora</w:t>
      </w:r>
      <w:r w:rsidRPr="00210DAF">
        <w:rPr>
          <w:rFonts w:ascii="Arial" w:eastAsia="Times New Roman" w:hAnsi="Arial" w:cs="Arial"/>
          <w:color w:val="000000"/>
          <w:sz w:val="24"/>
          <w:szCs w:val="24"/>
          <w:lang w:eastAsia="es-AR"/>
        </w:rPr>
        <w:t>, pero no su propuesta de un Estado todopoderoso.</w:t>
      </w:r>
    </w:p>
    <w:p w:rsidR="00CE4E35" w:rsidRDefault="00CE4E35" w:rsidP="00210DAF"/>
    <w:p w:rsidR="008F1798" w:rsidRDefault="008F1798" w:rsidP="008F1798"/>
    <w:sectPr w:rsidR="008F1798" w:rsidSect="00210DAF">
      <w:pgSz w:w="12240" w:h="15840"/>
      <w:pgMar w:top="851" w:right="900"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00"/>
    <w:family w:val="roman"/>
    <w:pitch w:val="variable"/>
    <w:sig w:usb0="00000000"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77F5C"/>
    <w:multiLevelType w:val="hybridMultilevel"/>
    <w:tmpl w:val="ADE849AC"/>
    <w:lvl w:ilvl="0" w:tplc="DC229F96">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60"/>
  <w:revisionView w:inkAnnotation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7792"/>
    <w:rsid w:val="00210DAF"/>
    <w:rsid w:val="00392A37"/>
    <w:rsid w:val="00883AA9"/>
    <w:rsid w:val="008F1798"/>
    <w:rsid w:val="008F7792"/>
    <w:rsid w:val="009B5F5E"/>
    <w:rsid w:val="00CE4E3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14258-E99A-1145-85D3-6C857CEC9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F17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1798"/>
    <w:rPr>
      <w:rFonts w:ascii="Tahoma" w:hAnsi="Tahoma" w:cs="Tahoma"/>
      <w:sz w:val="16"/>
      <w:szCs w:val="16"/>
    </w:rPr>
  </w:style>
  <w:style w:type="character" w:styleId="Hipervnculo">
    <w:name w:val="Hyperlink"/>
    <w:basedOn w:val="Fuentedeprrafopredeter"/>
    <w:uiPriority w:val="99"/>
    <w:unhideWhenUsed/>
    <w:rsid w:val="00CE4E35"/>
    <w:rPr>
      <w:color w:val="0000FF" w:themeColor="hyperlink"/>
      <w:u w:val="single"/>
    </w:rPr>
  </w:style>
  <w:style w:type="paragraph" w:styleId="Prrafodelista">
    <w:name w:val="List Paragraph"/>
    <w:basedOn w:val="Normal"/>
    <w:uiPriority w:val="34"/>
    <w:qFormat/>
    <w:rsid w:val="00CE4E35"/>
    <w:pPr>
      <w:ind w:left="720"/>
      <w:contextualSpacing/>
    </w:pPr>
  </w:style>
  <w:style w:type="paragraph" w:customStyle="1" w:styleId="Default">
    <w:name w:val="Default"/>
    <w:rsid w:val="00210DA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lwVa1FwsZ4" TargetMode="External" /><Relationship Id="rId13" Type="http://schemas.openxmlformats.org/officeDocument/2006/relationships/hyperlink" Target="https://concepto.de/objetivo/" TargetMode="External" /><Relationship Id="rId18" Type="http://schemas.openxmlformats.org/officeDocument/2006/relationships/hyperlink" Target="https://concepto.de/estado/" TargetMode="External" /><Relationship Id="rId26" Type="http://schemas.openxmlformats.org/officeDocument/2006/relationships/hyperlink" Target="https://concepto.de/ser-humano/" TargetMode="External" /><Relationship Id="rId3" Type="http://schemas.openxmlformats.org/officeDocument/2006/relationships/settings" Target="settings.xml" /><Relationship Id="rId21" Type="http://schemas.openxmlformats.org/officeDocument/2006/relationships/hyperlink" Target="https://concepto.de/capitalismo/" TargetMode="External" /><Relationship Id="rId34" Type="http://schemas.openxmlformats.org/officeDocument/2006/relationships/fontTable" Target="fontTable.xml" /><Relationship Id="rId7" Type="http://schemas.openxmlformats.org/officeDocument/2006/relationships/hyperlink" Target="mailto:silvanaromero_10@hotmail.com" TargetMode="External" /><Relationship Id="rId12" Type="http://schemas.openxmlformats.org/officeDocument/2006/relationships/image" Target="media/image3.emf" /><Relationship Id="rId17" Type="http://schemas.openxmlformats.org/officeDocument/2006/relationships/hyperlink" Target="https://concepto.de/metodologia/" TargetMode="External" /><Relationship Id="rId25" Type="http://schemas.openxmlformats.org/officeDocument/2006/relationships/hyperlink" Target="https://concepto.de/solidaridad/" TargetMode="External" /><Relationship Id="rId33" Type="http://schemas.openxmlformats.org/officeDocument/2006/relationships/hyperlink" Target="https://concepto.de/pensamiento/" TargetMode="External" /><Relationship Id="rId2" Type="http://schemas.openxmlformats.org/officeDocument/2006/relationships/styles" Target="styles.xml" /><Relationship Id="rId16" Type="http://schemas.openxmlformats.org/officeDocument/2006/relationships/hyperlink" Target="https://concepto.de/ser-humano/" TargetMode="External" /><Relationship Id="rId20" Type="http://schemas.openxmlformats.org/officeDocument/2006/relationships/hyperlink" Target="https://concepto.de/movimiento-obrero/" TargetMode="External" /><Relationship Id="rId29" Type="http://schemas.openxmlformats.org/officeDocument/2006/relationships/hyperlink" Target="https://concepto.de/comunismo/" TargetMode="External" /><Relationship Id="rId1" Type="http://schemas.openxmlformats.org/officeDocument/2006/relationships/numbering" Target="numbering.xml" /><Relationship Id="rId6" Type="http://schemas.openxmlformats.org/officeDocument/2006/relationships/hyperlink" Target="mailto:colsanmartin5027@gmail.com" TargetMode="External" /><Relationship Id="rId11" Type="http://schemas.openxmlformats.org/officeDocument/2006/relationships/image" Target="media/image2.emf" /><Relationship Id="rId24" Type="http://schemas.openxmlformats.org/officeDocument/2006/relationships/hyperlink" Target="https://concepto.de/propiedad-privada/" TargetMode="External" /><Relationship Id="rId32" Type="http://schemas.openxmlformats.org/officeDocument/2006/relationships/hyperlink" Target="https://concepto.de/dictadura/" TargetMode="External" /><Relationship Id="rId5" Type="http://schemas.openxmlformats.org/officeDocument/2006/relationships/image" Target="media/image1.png" /><Relationship Id="rId15" Type="http://schemas.openxmlformats.org/officeDocument/2006/relationships/hyperlink" Target="https://concepto.de/sociedad/" TargetMode="External" /><Relationship Id="rId23" Type="http://schemas.openxmlformats.org/officeDocument/2006/relationships/hyperlink" Target="https://concepto.de/dictadura/" TargetMode="External" /><Relationship Id="rId28" Type="http://schemas.openxmlformats.org/officeDocument/2006/relationships/hyperlink" Target="https://concepto.de/clases-sociales/" TargetMode="External" /><Relationship Id="rId10" Type="http://schemas.openxmlformats.org/officeDocument/2006/relationships/hyperlink" Target="https://pregunta2.com/quiz/9f8b25cf" TargetMode="External" /><Relationship Id="rId19" Type="http://schemas.openxmlformats.org/officeDocument/2006/relationships/hyperlink" Target="https://concepto.de/revolucion-francesa/" TargetMode="External" /><Relationship Id="rId31" Type="http://schemas.openxmlformats.org/officeDocument/2006/relationships/hyperlink" Target="https://concepto.de/cultura/" TargetMode="External" /><Relationship Id="rId4" Type="http://schemas.openxmlformats.org/officeDocument/2006/relationships/webSettings" Target="webSettings.xml" /><Relationship Id="rId9" Type="http://schemas.openxmlformats.org/officeDocument/2006/relationships/hyperlink" Target="https://padlet.com/pabloyanez6/vdag6d0jt38akr4d" TargetMode="External" /><Relationship Id="rId14" Type="http://schemas.openxmlformats.org/officeDocument/2006/relationships/hyperlink" Target="https://concepto.de/gobierno/" TargetMode="External" /><Relationship Id="rId22" Type="http://schemas.openxmlformats.org/officeDocument/2006/relationships/hyperlink" Target="https://concepto.de/socialismo/" TargetMode="External" /><Relationship Id="rId27" Type="http://schemas.openxmlformats.org/officeDocument/2006/relationships/hyperlink" Target="https://concepto.de/solidaridad/" TargetMode="External" /><Relationship Id="rId30" Type="http://schemas.openxmlformats.org/officeDocument/2006/relationships/hyperlink" Target="https://concepto.de/economia/" TargetMode="External" /><Relationship Id="rId35"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2722</Words>
  <Characters>14975</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dc:creator>
  <cp:keywords/>
  <dc:description/>
  <cp:lastModifiedBy>Gabriela Vistas</cp:lastModifiedBy>
  <cp:revision>2</cp:revision>
  <dcterms:created xsi:type="dcterms:W3CDTF">2021-02-06T20:09:00Z</dcterms:created>
  <dcterms:modified xsi:type="dcterms:W3CDTF">2021-02-06T20:09:00Z</dcterms:modified>
</cp:coreProperties>
</file>