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36D" w:rsidRDefault="005E536D" w:rsidP="005E536D">
      <w:pPr>
        <w:ind w:hanging="567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36D" w:rsidRPr="008F5230" w:rsidRDefault="005E536D" w:rsidP="005E536D">
      <w:pPr>
        <w:ind w:hanging="567"/>
        <w:jc w:val="center"/>
        <w:rPr>
          <w:rFonts w:ascii="Calibri" w:eastAsia="Calibri" w:hAnsi="Calibri" w:cs="Times New Roman"/>
          <w:b/>
        </w:rPr>
      </w:pPr>
      <w:r w:rsidRPr="008F5230">
        <w:rPr>
          <w:rFonts w:ascii="Calibri" w:eastAsia="Calibri" w:hAnsi="Calibri" w:cs="Times New Roman"/>
          <w:b/>
        </w:rPr>
        <w:t>DE LO PRESENCIAL A LO DIGITAL</w:t>
      </w:r>
    </w:p>
    <w:p w:rsidR="005E536D" w:rsidRPr="008F5230" w:rsidRDefault="005E536D" w:rsidP="005E536D">
      <w:pPr>
        <w:rPr>
          <w:rFonts w:ascii="Calibri" w:eastAsia="Calibri" w:hAnsi="Calibri" w:cs="Times New Roman"/>
          <w:sz w:val="24"/>
          <w:szCs w:val="24"/>
        </w:rPr>
      </w:pPr>
      <w:r w:rsidRPr="008F5230">
        <w:rPr>
          <w:rFonts w:ascii="Calibri" w:eastAsia="Calibri" w:hAnsi="Calibri" w:cs="Times New Roman"/>
          <w:b/>
          <w:sz w:val="24"/>
          <w:szCs w:val="24"/>
        </w:rPr>
        <w:t>TURNO:</w:t>
      </w:r>
      <w:r w:rsidRPr="008F5230">
        <w:rPr>
          <w:rFonts w:ascii="Calibri" w:eastAsia="Calibri" w:hAnsi="Calibri" w:cs="Times New Roman"/>
          <w:sz w:val="24"/>
          <w:szCs w:val="24"/>
        </w:rPr>
        <w:t xml:space="preserve">   Mañana / Tarde / Vespertino</w:t>
      </w:r>
    </w:p>
    <w:p w:rsidR="005E536D" w:rsidRPr="008F5230" w:rsidRDefault="005E536D" w:rsidP="005E536D">
      <w:pPr>
        <w:rPr>
          <w:rFonts w:ascii="Calibri" w:eastAsia="Calibri" w:hAnsi="Calibri" w:cs="Times New Roman"/>
          <w:sz w:val="24"/>
          <w:szCs w:val="24"/>
        </w:rPr>
      </w:pPr>
      <w:r w:rsidRPr="008F5230">
        <w:rPr>
          <w:rFonts w:ascii="Calibri" w:eastAsia="Calibri" w:hAnsi="Calibri" w:cs="Times New Roman"/>
          <w:b/>
          <w:sz w:val="24"/>
          <w:szCs w:val="24"/>
        </w:rPr>
        <w:t>Materia:</w:t>
      </w:r>
      <w:r w:rsidRPr="008F5230">
        <w:rPr>
          <w:rFonts w:ascii="Calibri" w:eastAsia="Calibri" w:hAnsi="Calibri" w:cs="Times New Roman"/>
          <w:sz w:val="24"/>
          <w:szCs w:val="24"/>
        </w:rPr>
        <w:t xml:space="preserve"> Formación ética y ciudadana       </w:t>
      </w:r>
    </w:p>
    <w:p w:rsidR="005E536D" w:rsidRPr="008F5230" w:rsidRDefault="005E536D" w:rsidP="005E536D">
      <w:pPr>
        <w:rPr>
          <w:rFonts w:ascii="Calibri" w:eastAsia="Calibri" w:hAnsi="Calibri" w:cs="Times New Roman"/>
          <w:sz w:val="24"/>
          <w:szCs w:val="24"/>
        </w:rPr>
      </w:pPr>
      <w:r w:rsidRPr="008F5230">
        <w:rPr>
          <w:rFonts w:ascii="Calibri" w:eastAsia="Calibri" w:hAnsi="Calibri" w:cs="Times New Roman"/>
          <w:b/>
          <w:sz w:val="24"/>
          <w:szCs w:val="24"/>
        </w:rPr>
        <w:t>Curso:</w:t>
      </w:r>
      <w:r>
        <w:rPr>
          <w:rFonts w:ascii="Calibri" w:eastAsia="Calibri" w:hAnsi="Calibri" w:cs="Times New Roman"/>
          <w:sz w:val="24"/>
          <w:szCs w:val="24"/>
        </w:rPr>
        <w:t xml:space="preserve"> 1°</w:t>
      </w:r>
    </w:p>
    <w:p w:rsidR="005E536D" w:rsidRPr="008F5230" w:rsidRDefault="005E536D" w:rsidP="005E536D">
      <w:pPr>
        <w:rPr>
          <w:rFonts w:ascii="Calibri" w:eastAsia="Calibri" w:hAnsi="Calibri" w:cs="Times New Roman"/>
          <w:sz w:val="24"/>
          <w:szCs w:val="24"/>
        </w:rPr>
      </w:pPr>
      <w:r w:rsidRPr="008F5230">
        <w:rPr>
          <w:rFonts w:ascii="Calibri" w:eastAsia="Calibri" w:hAnsi="Calibri" w:cs="Times New Roman"/>
          <w:b/>
          <w:sz w:val="24"/>
          <w:szCs w:val="24"/>
        </w:rPr>
        <w:t xml:space="preserve">Semana: </w:t>
      </w:r>
      <w:r w:rsidR="00113DC8">
        <w:rPr>
          <w:rFonts w:ascii="Calibri" w:eastAsia="Calibri" w:hAnsi="Calibri" w:cs="Times New Roman"/>
          <w:sz w:val="24"/>
          <w:szCs w:val="24"/>
          <w:u w:val="single"/>
        </w:rPr>
        <w:t>Del  08 -04  al  2</w:t>
      </w:r>
      <w:r w:rsidR="00AB4729">
        <w:rPr>
          <w:rFonts w:ascii="Calibri" w:eastAsia="Calibri" w:hAnsi="Calibri" w:cs="Times New Roman"/>
          <w:sz w:val="24"/>
          <w:szCs w:val="24"/>
          <w:u w:val="single"/>
        </w:rPr>
        <w:t>3</w:t>
      </w:r>
      <w:r>
        <w:rPr>
          <w:rFonts w:ascii="Calibri" w:eastAsia="Calibri" w:hAnsi="Calibri" w:cs="Times New Roman"/>
          <w:sz w:val="24"/>
          <w:szCs w:val="24"/>
          <w:u w:val="single"/>
        </w:rPr>
        <w:t>-04</w:t>
      </w:r>
    </w:p>
    <w:p w:rsidR="005E536D" w:rsidRDefault="005E536D" w:rsidP="005E536D">
      <w:pPr>
        <w:spacing w:after="0" w:line="240" w:lineRule="auto"/>
        <w:textAlignment w:val="baseline"/>
        <w:rPr>
          <w:rFonts w:eastAsia="Times New Roman" w:cstheme="minorHAnsi"/>
          <w:color w:val="0000FF"/>
          <w:u w:val="single"/>
          <w:lang w:eastAsia="es-AR"/>
        </w:rPr>
      </w:pP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Profesor: </w:t>
      </w:r>
      <w:proofErr w:type="spellStart"/>
      <w:r>
        <w:rPr>
          <w:rFonts w:ascii="Calibri" w:eastAsia="Calibri" w:hAnsi="Calibri" w:cs="Times New Roman"/>
          <w:b/>
        </w:rPr>
        <w:t>Baez</w:t>
      </w:r>
      <w:proofErr w:type="spellEnd"/>
      <w:r>
        <w:rPr>
          <w:rFonts w:ascii="Calibri" w:eastAsia="Calibri" w:hAnsi="Calibri" w:cs="Times New Roman"/>
          <w:b/>
        </w:rPr>
        <w:t xml:space="preserve"> Dante       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   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Calibri" w:eastAsia="Calibri" w:hAnsi="Calibri" w:cs="Calibri"/>
        </w:rPr>
        <w:t xml:space="preserve"> 1°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 E mail </w:t>
      </w:r>
      <w:hyperlink r:id="rId7" w:tgtFrame="_blank" w:history="1">
        <w:r w:rsidRPr="005E536D">
          <w:rPr>
            <w:rFonts w:eastAsia="Times New Roman" w:cstheme="minorHAnsi"/>
            <w:color w:val="0000FF"/>
            <w:u w:val="single"/>
            <w:lang w:eastAsia="es-AR"/>
          </w:rPr>
          <w:t>atidanbaez@yahoo.com.ar</w:t>
        </w:r>
      </w:hyperlink>
    </w:p>
    <w:p w:rsidR="005E536D" w:rsidRPr="005E536D" w:rsidRDefault="005E536D" w:rsidP="005E536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Turno 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Mañana</w:t>
      </w:r>
    </w:p>
    <w:p w:rsidR="005E536D" w:rsidRPr="008F5230" w:rsidRDefault="005E536D" w:rsidP="005E53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Profesor: </w:t>
      </w:r>
      <w:r w:rsidRPr="008F5230">
        <w:rPr>
          <w:rFonts w:ascii="Calibri" w:eastAsia="Calibri" w:hAnsi="Calibri" w:cs="Times New Roman"/>
          <w:b/>
        </w:rPr>
        <w:t>Chamorro César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   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2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E mail  </w:t>
      </w:r>
      <w:hyperlink r:id="rId8" w:history="1">
        <w:r w:rsidRPr="008F5230">
          <w:rPr>
            <w:rFonts w:ascii="Calibri" w:eastAsia="Calibri" w:hAnsi="Calibri" w:cs="Calibri"/>
            <w:color w:val="0000FF"/>
            <w:u w:val="single"/>
          </w:rPr>
          <w:t>cesarchamorro14@gmail.com</w:t>
        </w:r>
      </w:hyperlink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     Turno 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Mañana</w:t>
      </w:r>
    </w:p>
    <w:p w:rsidR="005E536D" w:rsidRPr="008B20B2" w:rsidRDefault="005E536D" w:rsidP="005E536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Profesora:</w:t>
      </w:r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Maria</w:t>
      </w:r>
      <w:proofErr w:type="spellEnd"/>
      <w:r>
        <w:rPr>
          <w:rFonts w:ascii="Calibri" w:eastAsia="Calibri" w:hAnsi="Calibri" w:cs="Times New Roman"/>
          <w:b/>
        </w:rPr>
        <w:t xml:space="preserve"> Guerra     </w:t>
      </w:r>
      <w:r w:rsidRPr="008F5230">
        <w:rPr>
          <w:rFonts w:ascii="Calibri" w:eastAsia="Calibri" w:hAnsi="Calibri" w:cs="Times New Roman"/>
          <w:b/>
        </w:rPr>
        <w:t xml:space="preserve">  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1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E mail</w:t>
      </w:r>
      <w:r>
        <w:rPr>
          <w:rFonts w:ascii="Calibri" w:eastAsia="Calibri" w:hAnsi="Calibri" w:cs="Calibri"/>
          <w:color w:val="000000"/>
        </w:rPr>
        <w:t xml:space="preserve"> </w:t>
      </w:r>
      <w:r w:rsidRPr="008F5230">
        <w:rPr>
          <w:rFonts w:ascii="Calibri" w:eastAsia="Calibri" w:hAnsi="Calibri" w:cs="Calibri"/>
          <w:color w:val="000000"/>
        </w:rPr>
        <w:t xml:space="preserve">     </w:t>
      </w:r>
      <w:hyperlink r:id="rId9" w:tgtFrame="_blank" w:history="1">
        <w:r w:rsidRPr="005E536D">
          <w:rPr>
            <w:rFonts w:eastAsia="Times New Roman" w:cstheme="minorHAnsi"/>
            <w:color w:val="0000FF"/>
            <w:u w:val="single"/>
            <w:lang w:eastAsia="es-AR"/>
          </w:rPr>
          <w:t>Maru1370@hotmail.com</w:t>
        </w:r>
      </w:hyperlink>
      <w:r w:rsidRPr="008B20B2">
        <w:rPr>
          <w:rFonts w:ascii="Arial" w:eastAsia="Times New Roman" w:hAnsi="Arial" w:cs="Arial"/>
          <w:sz w:val="24"/>
          <w:szCs w:val="24"/>
          <w:lang w:eastAsia="es-AR"/>
        </w:rPr>
        <w:t> </w:t>
      </w:r>
    </w:p>
    <w:p w:rsidR="005E536D" w:rsidRDefault="005E536D" w:rsidP="005E53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</w:rPr>
        <w:t xml:space="preserve">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Turno 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Tarde</w:t>
      </w:r>
    </w:p>
    <w:p w:rsidR="005E536D" w:rsidRPr="008B20B2" w:rsidRDefault="005E536D" w:rsidP="005E536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Profesora:</w:t>
      </w:r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Maria</w:t>
      </w:r>
      <w:proofErr w:type="spellEnd"/>
      <w:r>
        <w:rPr>
          <w:rFonts w:ascii="Calibri" w:eastAsia="Calibri" w:hAnsi="Calibri" w:cs="Times New Roman"/>
          <w:b/>
        </w:rPr>
        <w:t xml:space="preserve"> Guerra</w:t>
      </w:r>
      <w:r w:rsidRPr="008F5230">
        <w:rPr>
          <w:rFonts w:ascii="Calibri" w:eastAsia="Calibri" w:hAnsi="Calibri" w:cs="Times New Roman"/>
          <w:b/>
        </w:rPr>
        <w:t xml:space="preserve">   </w:t>
      </w:r>
      <w:r>
        <w:rPr>
          <w:rFonts w:ascii="Calibri" w:eastAsia="Calibri" w:hAnsi="Calibri" w:cs="Times New Roman"/>
          <w:b/>
        </w:rPr>
        <w:t xml:space="preserve">    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2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E mail</w:t>
      </w:r>
      <w:r>
        <w:rPr>
          <w:rFonts w:ascii="Calibri" w:eastAsia="Calibri" w:hAnsi="Calibri" w:cs="Calibri"/>
          <w:color w:val="000000"/>
        </w:rPr>
        <w:t xml:space="preserve"> </w:t>
      </w:r>
      <w:r w:rsidRPr="008F5230">
        <w:rPr>
          <w:rFonts w:ascii="Calibri" w:eastAsia="Calibri" w:hAnsi="Calibri" w:cs="Calibri"/>
          <w:color w:val="000000"/>
        </w:rPr>
        <w:t xml:space="preserve">     </w:t>
      </w:r>
      <w:hyperlink r:id="rId10" w:tgtFrame="_blank" w:history="1">
        <w:r w:rsidRPr="005E536D">
          <w:rPr>
            <w:rFonts w:eastAsia="Times New Roman" w:cstheme="minorHAnsi"/>
            <w:color w:val="0000FF"/>
            <w:u w:val="single"/>
            <w:lang w:eastAsia="es-AR"/>
          </w:rPr>
          <w:t>Maru1370@hotmail.com</w:t>
        </w:r>
      </w:hyperlink>
      <w:r w:rsidRPr="008B20B2">
        <w:rPr>
          <w:rFonts w:ascii="Arial" w:eastAsia="Times New Roman" w:hAnsi="Arial" w:cs="Arial"/>
          <w:sz w:val="24"/>
          <w:szCs w:val="24"/>
          <w:lang w:eastAsia="es-AR"/>
        </w:rPr>
        <w:t> </w:t>
      </w:r>
    </w:p>
    <w:p w:rsidR="005E536D" w:rsidRDefault="005E536D" w:rsidP="005E53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</w:rPr>
        <w:t xml:space="preserve">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Turno 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Tarde</w:t>
      </w:r>
    </w:p>
    <w:p w:rsidR="005E536D" w:rsidRPr="008B20B2" w:rsidRDefault="005E536D" w:rsidP="005E536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Profesora:</w:t>
      </w:r>
      <w:r>
        <w:rPr>
          <w:rFonts w:ascii="Calibri" w:eastAsia="Calibri" w:hAnsi="Calibri" w:cs="Times New Roman"/>
          <w:b/>
        </w:rPr>
        <w:t xml:space="preserve"> </w:t>
      </w:r>
      <w:proofErr w:type="spellStart"/>
      <w:r>
        <w:rPr>
          <w:rFonts w:ascii="Calibri" w:eastAsia="Calibri" w:hAnsi="Calibri" w:cs="Times New Roman"/>
          <w:b/>
        </w:rPr>
        <w:t>Maria</w:t>
      </w:r>
      <w:proofErr w:type="spellEnd"/>
      <w:r>
        <w:rPr>
          <w:rFonts w:ascii="Calibri" w:eastAsia="Calibri" w:hAnsi="Calibri" w:cs="Times New Roman"/>
          <w:b/>
        </w:rPr>
        <w:t xml:space="preserve"> Guerra</w:t>
      </w:r>
      <w:r w:rsidRPr="008F5230">
        <w:rPr>
          <w:rFonts w:ascii="Calibri" w:eastAsia="Calibri" w:hAnsi="Calibri" w:cs="Times New Roman"/>
          <w:b/>
        </w:rPr>
        <w:t xml:space="preserve">  </w:t>
      </w:r>
      <w:r>
        <w:rPr>
          <w:rFonts w:ascii="Calibri" w:eastAsia="Calibri" w:hAnsi="Calibri" w:cs="Times New Roman"/>
          <w:b/>
        </w:rPr>
        <w:t xml:space="preserve">     </w:t>
      </w:r>
      <w:r w:rsidRPr="008F5230">
        <w:rPr>
          <w:rFonts w:ascii="Calibri" w:eastAsia="Calibri" w:hAnsi="Calibri" w:cs="Times New Roman"/>
          <w:b/>
        </w:rPr>
        <w:t xml:space="preserve">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3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E mail</w:t>
      </w:r>
      <w:r>
        <w:rPr>
          <w:rFonts w:ascii="Calibri" w:eastAsia="Calibri" w:hAnsi="Calibri" w:cs="Calibri"/>
          <w:color w:val="000000"/>
        </w:rPr>
        <w:t xml:space="preserve"> </w:t>
      </w:r>
      <w:r w:rsidRPr="008F5230">
        <w:rPr>
          <w:rFonts w:ascii="Calibri" w:eastAsia="Calibri" w:hAnsi="Calibri" w:cs="Calibri"/>
          <w:color w:val="000000"/>
        </w:rPr>
        <w:t xml:space="preserve">     </w:t>
      </w:r>
      <w:hyperlink r:id="rId11" w:tgtFrame="_blank" w:history="1">
        <w:r w:rsidRPr="005E536D">
          <w:rPr>
            <w:rFonts w:eastAsia="Times New Roman" w:cstheme="minorHAnsi"/>
            <w:color w:val="0000FF"/>
            <w:u w:val="single"/>
            <w:lang w:eastAsia="es-AR"/>
          </w:rPr>
          <w:t>Maru1370@hotmail.com</w:t>
        </w:r>
      </w:hyperlink>
      <w:r w:rsidRPr="008B20B2">
        <w:rPr>
          <w:rFonts w:ascii="Arial" w:eastAsia="Times New Roman" w:hAnsi="Arial" w:cs="Arial"/>
          <w:sz w:val="24"/>
          <w:szCs w:val="24"/>
          <w:lang w:eastAsia="es-AR"/>
        </w:rPr>
        <w:t> </w:t>
      </w:r>
    </w:p>
    <w:p w:rsidR="005E536D" w:rsidRDefault="005E536D" w:rsidP="005E53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Calibri" w:eastAsia="Calibri" w:hAnsi="Calibri" w:cs="Calibri"/>
          <w:color w:val="000000"/>
        </w:rPr>
        <w:t xml:space="preserve">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Turno 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Tarde</w:t>
      </w:r>
    </w:p>
    <w:p w:rsidR="005E536D" w:rsidRDefault="005E536D" w:rsidP="005E53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Profesor: </w:t>
      </w:r>
      <w:r w:rsidRPr="008F5230">
        <w:rPr>
          <w:rFonts w:ascii="Calibri" w:eastAsia="Calibri" w:hAnsi="Calibri" w:cs="Times New Roman"/>
          <w:b/>
        </w:rPr>
        <w:t>Chamorro César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   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1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E mail  </w:t>
      </w:r>
      <w:hyperlink r:id="rId12" w:history="1">
        <w:r w:rsidRPr="008F5230">
          <w:rPr>
            <w:rFonts w:ascii="Calibri" w:eastAsia="Calibri" w:hAnsi="Calibri" w:cs="Calibri"/>
            <w:color w:val="0000FF"/>
            <w:u w:val="single"/>
          </w:rPr>
          <w:t>cesarchamorro14@gmail.com</w:t>
        </w:r>
      </w:hyperlink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     Turno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Vespertino</w:t>
      </w:r>
    </w:p>
    <w:p w:rsidR="005E536D" w:rsidRDefault="005E536D" w:rsidP="005E53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Profesor: </w:t>
      </w:r>
      <w:r>
        <w:rPr>
          <w:rFonts w:ascii="Calibri" w:eastAsia="Calibri" w:hAnsi="Calibri" w:cs="Times New Roman"/>
          <w:b/>
        </w:rPr>
        <w:t xml:space="preserve">Romero </w:t>
      </w:r>
      <w:proofErr w:type="spellStart"/>
      <w:r>
        <w:rPr>
          <w:rFonts w:ascii="Calibri" w:eastAsia="Calibri" w:hAnsi="Calibri" w:cs="Times New Roman"/>
          <w:b/>
        </w:rPr>
        <w:t>Garcia</w:t>
      </w:r>
      <w:proofErr w:type="spellEnd"/>
      <w:r>
        <w:rPr>
          <w:rFonts w:ascii="Calibri" w:eastAsia="Calibri" w:hAnsi="Calibri" w:cs="Times New Roman"/>
          <w:b/>
        </w:rPr>
        <w:t xml:space="preserve"> K.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 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2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E mail  </w:t>
      </w:r>
      <w:hyperlink r:id="rId13" w:tgtFrame="_blank" w:history="1">
        <w:r w:rsidRPr="005E536D">
          <w:rPr>
            <w:rFonts w:eastAsia="Times New Roman" w:cstheme="minorHAnsi"/>
            <w:color w:val="0000FF"/>
            <w:u w:val="single"/>
            <w:lang w:eastAsia="es-AR"/>
          </w:rPr>
          <w:t>silvanaromero_10@hotmail.com</w:t>
        </w:r>
      </w:hyperlink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Turno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Vespertino</w:t>
      </w:r>
    </w:p>
    <w:p w:rsidR="005E536D" w:rsidRDefault="005E536D" w:rsidP="005E53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Profesor: </w:t>
      </w:r>
      <w:r>
        <w:rPr>
          <w:rFonts w:ascii="Calibri" w:eastAsia="Calibri" w:hAnsi="Calibri" w:cs="Times New Roman"/>
          <w:b/>
        </w:rPr>
        <w:t xml:space="preserve">Romero </w:t>
      </w:r>
      <w:proofErr w:type="spellStart"/>
      <w:r>
        <w:rPr>
          <w:rFonts w:ascii="Calibri" w:eastAsia="Calibri" w:hAnsi="Calibri" w:cs="Times New Roman"/>
          <w:b/>
        </w:rPr>
        <w:t>Garcia</w:t>
      </w:r>
      <w:proofErr w:type="spellEnd"/>
      <w:r>
        <w:rPr>
          <w:rFonts w:ascii="Calibri" w:eastAsia="Calibri" w:hAnsi="Calibri" w:cs="Times New Roman"/>
          <w:b/>
        </w:rPr>
        <w:t xml:space="preserve"> K.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 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3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E mail  </w:t>
      </w:r>
      <w:hyperlink r:id="rId14" w:tgtFrame="_blank" w:history="1">
        <w:r w:rsidRPr="005E536D">
          <w:rPr>
            <w:rFonts w:eastAsia="Times New Roman" w:cstheme="minorHAnsi"/>
            <w:color w:val="0000FF"/>
            <w:u w:val="single"/>
            <w:lang w:eastAsia="es-AR"/>
          </w:rPr>
          <w:t>silvanaromero_10@hotmail.com</w:t>
        </w:r>
      </w:hyperlink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Turno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Vespertino</w:t>
      </w:r>
    </w:p>
    <w:p w:rsidR="005E536D" w:rsidRDefault="005E536D" w:rsidP="005E53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Profesor: </w:t>
      </w:r>
      <w:r>
        <w:rPr>
          <w:rFonts w:ascii="Calibri" w:eastAsia="Calibri" w:hAnsi="Calibri" w:cs="Times New Roman"/>
          <w:b/>
        </w:rPr>
        <w:t>Vargas Norma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 Curso: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División: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4</w:t>
      </w:r>
      <w:r w:rsidRPr="008F5230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° </w:t>
      </w:r>
      <w:r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>E mail</w:t>
      </w:r>
      <w:r>
        <w:rPr>
          <w:rFonts w:eastAsia="Times New Roman" w:cstheme="minorHAnsi"/>
          <w:color w:val="0000FF"/>
          <w:lang w:eastAsia="es-AR"/>
        </w:rPr>
        <w:t xml:space="preserve"> </w:t>
      </w:r>
      <w:r w:rsidRPr="005E536D">
        <w:rPr>
          <w:rFonts w:eastAsia="Times New Roman" w:cstheme="minorHAnsi"/>
          <w:color w:val="0000FF"/>
          <w:u w:val="single"/>
          <w:lang w:eastAsia="es-AR"/>
        </w:rPr>
        <w:t>antropologia.nbv@gmail.com</w:t>
      </w:r>
      <w:r>
        <w:rPr>
          <w:rFonts w:eastAsia="Times New Roman" w:cstheme="minorHAnsi"/>
          <w:color w:val="0000FF"/>
          <w:lang w:eastAsia="es-AR"/>
        </w:rPr>
        <w:t xml:space="preserve"> </w:t>
      </w:r>
      <w:r w:rsidRPr="008F5230">
        <w:rPr>
          <w:rFonts w:ascii="Times New Roman" w:eastAsia="SimSun" w:hAnsi="Times New Roman" w:cs="Arial"/>
          <w:b/>
          <w:kern w:val="3"/>
          <w:sz w:val="24"/>
          <w:szCs w:val="24"/>
          <w:lang w:eastAsia="zh-CN" w:bidi="hi-IN"/>
        </w:rPr>
        <w:t xml:space="preserve"> Turno 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Vespertino</w:t>
      </w:r>
    </w:p>
    <w:p w:rsidR="005E536D" w:rsidRPr="008F5230" w:rsidRDefault="005E536D" w:rsidP="005E536D">
      <w:pPr>
        <w:widowControl w:val="0"/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b/>
          <w:sz w:val="24"/>
          <w:szCs w:val="24"/>
        </w:rPr>
      </w:pPr>
    </w:p>
    <w:p w:rsidR="005E536D" w:rsidRPr="008F5230" w:rsidRDefault="005E536D" w:rsidP="005E536D">
      <w:pPr>
        <w:spacing w:after="0" w:line="240" w:lineRule="auto"/>
        <w:ind w:hanging="567"/>
        <w:rPr>
          <w:rFonts w:ascii="Calibri" w:eastAsia="Calibri" w:hAnsi="Calibri" w:cs="Times New Roman"/>
          <w:i/>
        </w:rPr>
      </w:pPr>
      <w:r w:rsidRPr="008F5230">
        <w:rPr>
          <w:rFonts w:ascii="Calibri" w:eastAsia="Calibri" w:hAnsi="Calibri" w:cs="Times New Roman"/>
          <w:b/>
          <w:i/>
        </w:rPr>
        <w:t xml:space="preserve">            Responder las tareas al correo del docente según el turno, curso y </w:t>
      </w:r>
      <w:r w:rsidRPr="008F5230">
        <w:rPr>
          <w:rFonts w:ascii="Calibri" w:eastAsia="Calibri" w:hAnsi="Calibri" w:cs="Times New Roman"/>
          <w:b/>
          <w:i/>
          <w:color w:val="FF0000"/>
        </w:rPr>
        <w:t>fecha de presentación</w:t>
      </w:r>
      <w:r w:rsidRPr="008F5230">
        <w:rPr>
          <w:rFonts w:ascii="Calibri" w:eastAsia="Calibri" w:hAnsi="Calibri" w:cs="Times New Roman"/>
          <w:b/>
          <w:i/>
        </w:rPr>
        <w:t>.</w:t>
      </w:r>
      <w:r w:rsidR="00AB4729">
        <w:rPr>
          <w:rFonts w:ascii="Calibri" w:eastAsia="Calibri" w:hAnsi="Calibri" w:cs="Times New Roman"/>
          <w:b/>
          <w:i/>
        </w:rPr>
        <w:t>23</w:t>
      </w:r>
      <w:bookmarkStart w:id="0" w:name="_GoBack"/>
      <w:bookmarkEnd w:id="0"/>
      <w:r w:rsidRPr="008F5230">
        <w:rPr>
          <w:rFonts w:ascii="Calibri" w:eastAsia="Calibri" w:hAnsi="Calibri" w:cs="Times New Roman"/>
          <w:b/>
          <w:i/>
        </w:rPr>
        <w:t>/04/2020</w:t>
      </w:r>
    </w:p>
    <w:p w:rsidR="005E536D" w:rsidRPr="008F5230" w:rsidRDefault="005E536D" w:rsidP="005E536D">
      <w:pPr>
        <w:spacing w:after="0" w:line="240" w:lineRule="auto"/>
        <w:ind w:hanging="567"/>
        <w:rPr>
          <w:rFonts w:ascii="Calibri" w:eastAsia="Calibri" w:hAnsi="Calibri" w:cs="Times New Roman"/>
        </w:rPr>
      </w:pPr>
    </w:p>
    <w:p w:rsidR="005E536D" w:rsidRPr="008F5230" w:rsidRDefault="005E536D" w:rsidP="005E536D">
      <w:pPr>
        <w:spacing w:after="0" w:line="240" w:lineRule="auto"/>
        <w:ind w:hanging="567"/>
        <w:rPr>
          <w:rFonts w:ascii="Calibri" w:eastAsia="Calibri" w:hAnsi="Calibri" w:cs="Times New Roman"/>
          <w:color w:val="0070C0"/>
        </w:rPr>
      </w:pPr>
      <w:r w:rsidRPr="008F5230">
        <w:rPr>
          <w:rFonts w:ascii="Calibri" w:eastAsia="Calibri" w:hAnsi="Calibri" w:cs="Times New Roman"/>
        </w:rPr>
        <w:t xml:space="preserve"> </w:t>
      </w:r>
    </w:p>
    <w:tbl>
      <w:tblPr>
        <w:tblW w:w="0" w:type="auto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ook w:val="04A0" w:firstRow="1" w:lastRow="0" w:firstColumn="1" w:lastColumn="0" w:noHBand="0" w:noVBand="1"/>
      </w:tblPr>
      <w:tblGrid>
        <w:gridCol w:w="8828"/>
      </w:tblGrid>
      <w:tr w:rsidR="005E536D" w:rsidRPr="008F5230" w:rsidTr="00CE4F77">
        <w:tc>
          <w:tcPr>
            <w:tcW w:w="10063" w:type="dxa"/>
            <w:tcBorders>
              <w:bottom w:val="single" w:sz="12" w:space="0" w:color="95B3D7"/>
            </w:tcBorders>
            <w:shd w:val="clear" w:color="auto" w:fill="auto"/>
          </w:tcPr>
          <w:p w:rsidR="005E536D" w:rsidRPr="008F5230" w:rsidRDefault="005E536D" w:rsidP="00CE4F7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70C0"/>
              </w:rPr>
            </w:pPr>
            <w:r w:rsidRPr="008F5230">
              <w:rPr>
                <w:rFonts w:ascii="Calibri" w:eastAsia="Calibri" w:hAnsi="Calibri" w:cs="Times New Roman"/>
                <w:b/>
                <w:bCs/>
                <w:color w:val="0070C0"/>
              </w:rPr>
              <w:t>Datos a completar por el alumno</w:t>
            </w:r>
          </w:p>
          <w:p w:rsidR="005E536D" w:rsidRPr="008F5230" w:rsidRDefault="005E536D" w:rsidP="00CE4F7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F7F7F"/>
              </w:rPr>
            </w:pPr>
            <w:r w:rsidRPr="008F5230">
              <w:rPr>
                <w:rFonts w:ascii="Calibri" w:eastAsia="Calibri" w:hAnsi="Calibri" w:cs="Times New Roman"/>
                <w:b/>
                <w:bCs/>
                <w:color w:val="7F7F7F"/>
              </w:rPr>
              <w:t xml:space="preserve">APELLIDO Y NOMBRE:         </w:t>
            </w:r>
          </w:p>
          <w:p w:rsidR="005E536D" w:rsidRPr="008F5230" w:rsidRDefault="005E536D" w:rsidP="00CE4F7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F7F7F"/>
              </w:rPr>
            </w:pPr>
            <w:r w:rsidRPr="008F5230">
              <w:rPr>
                <w:rFonts w:ascii="Calibri" w:eastAsia="Calibri" w:hAnsi="Calibri" w:cs="Times New Roman"/>
                <w:b/>
                <w:bCs/>
                <w:color w:val="7F7F7F"/>
              </w:rPr>
              <w:t>CURSO:       DIVISIÓN:                  TURNO:</w:t>
            </w:r>
          </w:p>
          <w:p w:rsidR="005E536D" w:rsidRPr="008F5230" w:rsidRDefault="005E536D" w:rsidP="00CE4F7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7F7F7F"/>
              </w:rPr>
            </w:pPr>
            <w:r w:rsidRPr="008F5230">
              <w:rPr>
                <w:rFonts w:ascii="Calibri" w:eastAsia="Calibri" w:hAnsi="Calibri" w:cs="Times New Roman"/>
                <w:b/>
                <w:bCs/>
                <w:color w:val="7F7F7F"/>
              </w:rPr>
              <w:t xml:space="preserve">E-MAIL:      </w:t>
            </w:r>
          </w:p>
          <w:p w:rsidR="005E536D" w:rsidRPr="008F5230" w:rsidRDefault="005E536D" w:rsidP="00CE4F7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70C0"/>
              </w:rPr>
            </w:pPr>
            <w:r w:rsidRPr="008F5230">
              <w:rPr>
                <w:rFonts w:ascii="Calibri" w:eastAsia="Calibri" w:hAnsi="Calibri" w:cs="Times New Roman"/>
                <w:b/>
                <w:bCs/>
                <w:color w:val="7F7F7F"/>
              </w:rPr>
              <w:t>TELÉFONO:                                     (SEÑALAR: FIJO O MÓVIL)</w:t>
            </w:r>
          </w:p>
        </w:tc>
      </w:tr>
    </w:tbl>
    <w:p w:rsidR="005E536D" w:rsidRPr="008F5230" w:rsidRDefault="005E536D" w:rsidP="005E536D">
      <w:pPr>
        <w:spacing w:after="0" w:line="240" w:lineRule="auto"/>
        <w:ind w:hanging="567"/>
        <w:rPr>
          <w:rFonts w:ascii="Calibri" w:eastAsia="Calibri" w:hAnsi="Calibri" w:cs="Times New Roman"/>
          <w:color w:val="0070C0"/>
        </w:rPr>
      </w:pPr>
    </w:p>
    <w:p w:rsidR="005E536D" w:rsidRPr="008B20B2" w:rsidRDefault="005E536D" w:rsidP="005E536D">
      <w:pPr>
        <w:rPr>
          <w:rFonts w:ascii="Arial" w:hAnsi="Arial" w:cs="Arial"/>
          <w:sz w:val="24"/>
          <w:szCs w:val="24"/>
        </w:rPr>
      </w:pPr>
      <w:r w:rsidRPr="00847DAE">
        <w:rPr>
          <w:rFonts w:ascii="Arial" w:hAnsi="Arial" w:cs="Arial"/>
          <w:b/>
          <w:sz w:val="24"/>
          <w:szCs w:val="24"/>
          <w:u w:val="single"/>
        </w:rPr>
        <w:t>Contenido a desarrollar</w:t>
      </w:r>
      <w:r w:rsidRPr="008B20B2">
        <w:rPr>
          <w:rFonts w:ascii="Arial" w:hAnsi="Arial" w:cs="Arial"/>
          <w:sz w:val="24"/>
          <w:szCs w:val="24"/>
        </w:rPr>
        <w:t xml:space="preserve">: </w:t>
      </w:r>
    </w:p>
    <w:p w:rsidR="005E536D" w:rsidRPr="008B20B2" w:rsidRDefault="005E536D" w:rsidP="005E536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20B2">
        <w:rPr>
          <w:rFonts w:ascii="Arial" w:hAnsi="Arial" w:cs="Arial"/>
          <w:sz w:val="24"/>
          <w:szCs w:val="24"/>
        </w:rPr>
        <w:t>Dimensiones de la persona</w:t>
      </w:r>
    </w:p>
    <w:p w:rsidR="005E536D" w:rsidRPr="008B20B2" w:rsidRDefault="005E536D" w:rsidP="005E536D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20B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Socialización</w:t>
      </w:r>
      <w:r w:rsidRPr="008B20B2">
        <w:rPr>
          <w:rFonts w:ascii="Arial" w:hAnsi="Arial" w:cs="Arial"/>
          <w:sz w:val="24"/>
          <w:szCs w:val="24"/>
        </w:rPr>
        <w:t xml:space="preserve"> </w:t>
      </w:r>
    </w:p>
    <w:p w:rsidR="005E536D" w:rsidRPr="008B20B2" w:rsidRDefault="005E536D" w:rsidP="005E536D">
      <w:pPr>
        <w:rPr>
          <w:rFonts w:ascii="Arial" w:hAnsi="Arial" w:cs="Arial"/>
          <w:b/>
          <w:bCs/>
          <w:sz w:val="24"/>
          <w:szCs w:val="24"/>
        </w:rPr>
      </w:pPr>
    </w:p>
    <w:p w:rsidR="005E536D" w:rsidRPr="008B20B2" w:rsidRDefault="005E536D" w:rsidP="005E536D">
      <w:pPr>
        <w:rPr>
          <w:rFonts w:ascii="Arial" w:hAnsi="Arial" w:cs="Arial"/>
          <w:b/>
          <w:sz w:val="24"/>
          <w:szCs w:val="24"/>
        </w:rPr>
      </w:pPr>
      <w:r w:rsidRPr="008B20B2">
        <w:rPr>
          <w:rFonts w:ascii="Arial" w:hAnsi="Arial" w:cs="Arial"/>
          <w:b/>
          <w:sz w:val="24"/>
          <w:szCs w:val="24"/>
        </w:rPr>
        <w:lastRenderedPageBreak/>
        <w:t xml:space="preserve">Consignas </w:t>
      </w:r>
    </w:p>
    <w:p w:rsidR="005E536D" w:rsidRDefault="005E536D" w:rsidP="005E536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Trabajo Práctico n° 1: Fijación   </w:t>
      </w:r>
    </w:p>
    <w:p w:rsidR="005E536D" w:rsidRPr="00847DAE" w:rsidRDefault="005E536D" w:rsidP="005E536D">
      <w:pPr>
        <w:pStyle w:val="Prrafodelist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847DAE">
        <w:rPr>
          <w:rFonts w:ascii="Tahoma" w:hAnsi="Tahoma" w:cs="Tahoma"/>
          <w:sz w:val="24"/>
          <w:szCs w:val="24"/>
        </w:rPr>
        <w:t>Lee</w:t>
      </w:r>
      <w:r>
        <w:rPr>
          <w:rFonts w:ascii="Tahoma" w:hAnsi="Tahoma" w:cs="Tahoma"/>
          <w:sz w:val="24"/>
          <w:szCs w:val="24"/>
        </w:rPr>
        <w:t xml:space="preserve"> el</w:t>
      </w:r>
      <w:r w:rsidRPr="00847DAE">
        <w:rPr>
          <w:rFonts w:ascii="Tahoma" w:hAnsi="Tahoma" w:cs="Tahoma"/>
          <w:sz w:val="24"/>
          <w:szCs w:val="24"/>
        </w:rPr>
        <w:t xml:space="preserve"> siguiente texto y completa el  cuadro con las ideas centrales.</w:t>
      </w:r>
    </w:p>
    <w:p w:rsidR="005E536D" w:rsidRPr="00847DAE" w:rsidRDefault="005E536D" w:rsidP="005E536D">
      <w:pPr>
        <w:jc w:val="both"/>
        <w:rPr>
          <w:rFonts w:ascii="Tahoma" w:hAnsi="Tahoma" w:cs="Tahoma"/>
          <w:b/>
          <w:color w:val="FF0000"/>
          <w:sz w:val="24"/>
          <w:szCs w:val="24"/>
          <w:u w:val="single"/>
        </w:rPr>
      </w:pPr>
      <w:r w:rsidRPr="00847DAE">
        <w:rPr>
          <w:rFonts w:ascii="Tahoma" w:hAnsi="Tahoma" w:cs="Tahoma"/>
          <w:b/>
          <w:color w:val="FF0000"/>
          <w:sz w:val="24"/>
          <w:szCs w:val="24"/>
          <w:u w:val="single"/>
        </w:rPr>
        <w:t xml:space="preserve">¿QUÉ ES SER PERSONA? </w:t>
      </w:r>
    </w:p>
    <w:p w:rsidR="005E536D" w:rsidRPr="00847DAE" w:rsidRDefault="005E536D" w:rsidP="005E536D">
      <w:pPr>
        <w:jc w:val="both"/>
        <w:rPr>
          <w:rFonts w:ascii="Tahoma" w:hAnsi="Tahoma" w:cs="Tahoma"/>
          <w:sz w:val="24"/>
          <w:szCs w:val="24"/>
        </w:rPr>
      </w:pPr>
      <w:r w:rsidRPr="00847DAE">
        <w:rPr>
          <w:rFonts w:ascii="Tahoma" w:hAnsi="Tahoma" w:cs="Tahoma"/>
          <w:sz w:val="24"/>
          <w:szCs w:val="24"/>
        </w:rPr>
        <w:t>Persona hace referencia a lo propio -tanto de mujeres y hombres-, a aquello que nos distingue de otros seres vivos. Cuando se habla de personas, se piensa en su capacidad de conocer, querer, elegir, crear, sentir, expresarse, relacionarse con otros y responsabilizarse por el propio actuar. Vamos a reconocer ciertas características de toda persona, son importantes  aspectos de nuestras vidas, que en nosotros se encuentran muy vinculadas. Además de lo corporal o físico –lo que no trataremos aquí- vamos a considerar la vida afectiva, la vida intelectiva, la vida volitiva, y l</w:t>
      </w:r>
      <w:r>
        <w:rPr>
          <w:rFonts w:ascii="Tahoma" w:hAnsi="Tahoma" w:cs="Tahoma"/>
          <w:sz w:val="24"/>
          <w:szCs w:val="24"/>
        </w:rPr>
        <w:t>a vida social.</w:t>
      </w:r>
    </w:p>
    <w:p w:rsidR="005E536D" w:rsidRPr="00847DAE" w:rsidRDefault="005E536D" w:rsidP="005E536D">
      <w:pPr>
        <w:jc w:val="both"/>
        <w:rPr>
          <w:rFonts w:ascii="Tahoma" w:hAnsi="Tahoma" w:cs="Tahoma"/>
          <w:sz w:val="24"/>
          <w:szCs w:val="24"/>
        </w:rPr>
      </w:pPr>
      <w:r w:rsidRPr="00847DAE">
        <w:rPr>
          <w:rFonts w:ascii="Tahoma" w:hAnsi="Tahoma" w:cs="Tahoma"/>
          <w:sz w:val="24"/>
          <w:szCs w:val="24"/>
        </w:rPr>
        <w:t>Vida afectiva: Hace referencia a “lo que sentimos”, se relaciona con los sentimientos personales e interpersonales –entre personas-, las emociones, los deseos, los miedos, los conflictos, la agresividad; la autoestima y la desvalorización; afirmar la identidad sexual y su relación con los roles sociales y con la orientación hacia el amor; o las reacciones por ejemplo frente al dolor y a la muerte. La vida afectiva –lo que sentimos- tiene una  estrecha relación con lo biológico -nuestro cuerpo– (que no trataremos aquí) y con nuestras acciones –lo que hacemos-. Los afectos, las emociones, los impulsos, actúan sobre lo que hacemos, así como pueden facilitar u</w:t>
      </w:r>
      <w:r>
        <w:rPr>
          <w:rFonts w:ascii="Tahoma" w:hAnsi="Tahoma" w:cs="Tahoma"/>
          <w:sz w:val="24"/>
          <w:szCs w:val="24"/>
        </w:rPr>
        <w:t xml:space="preserve"> obstaculizar lo que conocemos.</w:t>
      </w:r>
    </w:p>
    <w:p w:rsidR="005E536D" w:rsidRPr="00847DAE" w:rsidRDefault="005E536D" w:rsidP="005E536D">
      <w:pPr>
        <w:jc w:val="both"/>
        <w:rPr>
          <w:rFonts w:ascii="Tahoma" w:hAnsi="Tahoma" w:cs="Tahoma"/>
          <w:sz w:val="24"/>
          <w:szCs w:val="24"/>
        </w:rPr>
      </w:pPr>
      <w:r w:rsidRPr="00847DAE">
        <w:rPr>
          <w:rFonts w:ascii="Tahoma" w:hAnsi="Tahoma" w:cs="Tahoma"/>
          <w:sz w:val="24"/>
          <w:szCs w:val="24"/>
        </w:rPr>
        <w:t>Vida Intelectiva: Hace referencia a “lo que pensamos”. Se refiere a algo muy complejo: la inteligencia, vinculado al pensamiento humano, y que incluye la percepción, la memoria, la imaginación, el lenguaje y el trab</w:t>
      </w:r>
      <w:r>
        <w:rPr>
          <w:rFonts w:ascii="Tahoma" w:hAnsi="Tahoma" w:cs="Tahoma"/>
          <w:sz w:val="24"/>
          <w:szCs w:val="24"/>
        </w:rPr>
        <w:t xml:space="preserve">ajo propio de la inteligencia. </w:t>
      </w:r>
    </w:p>
    <w:p w:rsidR="005E536D" w:rsidRPr="00847DAE" w:rsidRDefault="005E536D" w:rsidP="005E536D">
      <w:pPr>
        <w:jc w:val="both"/>
        <w:rPr>
          <w:rFonts w:ascii="Tahoma" w:hAnsi="Tahoma" w:cs="Tahoma"/>
          <w:sz w:val="24"/>
          <w:szCs w:val="24"/>
        </w:rPr>
      </w:pPr>
      <w:r w:rsidRPr="00847DAE">
        <w:rPr>
          <w:rFonts w:ascii="Tahoma" w:hAnsi="Tahoma" w:cs="Tahoma"/>
          <w:sz w:val="24"/>
          <w:szCs w:val="24"/>
        </w:rPr>
        <w:t xml:space="preserve">Vida Volitiva: Hace referencia a la voluntad, “lo que queremos hacer y hacemos”. Se relaciona con el actuar, con nuestros actos, a través de las elecciones y decisiones libres. Nuestra capacidad volitiva involucra a la inteligencia para realizar nuestras elecciones, por ejemplo: entre seguir o rechazar determinada decisión, y en esto </w:t>
      </w:r>
      <w:r>
        <w:rPr>
          <w:rFonts w:ascii="Tahoma" w:hAnsi="Tahoma" w:cs="Tahoma"/>
          <w:sz w:val="24"/>
          <w:szCs w:val="24"/>
        </w:rPr>
        <w:t xml:space="preserve">intervienen nuestros valores.  </w:t>
      </w:r>
    </w:p>
    <w:p w:rsidR="005E536D" w:rsidRPr="00847DAE" w:rsidRDefault="005E536D" w:rsidP="005E536D">
      <w:pPr>
        <w:jc w:val="both"/>
        <w:rPr>
          <w:rFonts w:ascii="Tahoma" w:hAnsi="Tahoma" w:cs="Tahoma"/>
          <w:sz w:val="24"/>
          <w:szCs w:val="24"/>
        </w:rPr>
      </w:pPr>
      <w:r w:rsidRPr="00847DAE">
        <w:rPr>
          <w:rFonts w:ascii="Tahoma" w:hAnsi="Tahoma" w:cs="Tahoma"/>
          <w:sz w:val="24"/>
          <w:szCs w:val="24"/>
        </w:rPr>
        <w:t xml:space="preserve">Vida social: La persona es un ser social, vive en sociedad, y se constituye como persona a través de la interacción con los otros. Todos los otros aspectos de nuestras vidas, se desarrollan en un medio social. Esta dimensión, la social, es fundamental </w:t>
      </w:r>
      <w:r w:rsidRPr="00847DAE">
        <w:rPr>
          <w:rFonts w:ascii="Tahoma" w:hAnsi="Tahoma" w:cs="Tahoma"/>
          <w:sz w:val="24"/>
          <w:szCs w:val="24"/>
        </w:rPr>
        <w:lastRenderedPageBreak/>
        <w:t>para nuestro desarrollo como personas. Sobre este punto v</w:t>
      </w:r>
      <w:r>
        <w:rPr>
          <w:rFonts w:ascii="Tahoma" w:hAnsi="Tahoma" w:cs="Tahoma"/>
          <w:sz w:val="24"/>
          <w:szCs w:val="24"/>
        </w:rPr>
        <w:t xml:space="preserve">olveremos pronto a trabajar. –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7"/>
        <w:gridCol w:w="2269"/>
        <w:gridCol w:w="2185"/>
        <w:gridCol w:w="2147"/>
      </w:tblGrid>
      <w:tr w:rsidR="005E536D" w:rsidTr="00CE4F77">
        <w:tc>
          <w:tcPr>
            <w:tcW w:w="2586" w:type="dxa"/>
          </w:tcPr>
          <w:p w:rsidR="005E536D" w:rsidRPr="00847DAE" w:rsidRDefault="005E536D" w:rsidP="00CE4F77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847DAE">
              <w:rPr>
                <w:rFonts w:ascii="Arial" w:hAnsi="Arial" w:cs="Arial"/>
                <w:b/>
                <w:i/>
                <w:sz w:val="24"/>
                <w:szCs w:val="24"/>
              </w:rPr>
              <w:t xml:space="preserve">Vida Afectiva -        </w:t>
            </w:r>
          </w:p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86" w:type="dxa"/>
          </w:tcPr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47DAE">
              <w:rPr>
                <w:rFonts w:ascii="Tahoma" w:hAnsi="Tahoma" w:cs="Tahoma"/>
                <w:sz w:val="24"/>
                <w:szCs w:val="24"/>
              </w:rPr>
              <w:t xml:space="preserve">        Vida Intelectiva  -         </w:t>
            </w:r>
          </w:p>
        </w:tc>
        <w:tc>
          <w:tcPr>
            <w:tcW w:w="2587" w:type="dxa"/>
          </w:tcPr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47DAE">
              <w:rPr>
                <w:rFonts w:ascii="Tahoma" w:hAnsi="Tahoma" w:cs="Tahoma"/>
                <w:sz w:val="24"/>
                <w:szCs w:val="24"/>
              </w:rPr>
              <w:t xml:space="preserve"> -         Vida Vo</w:t>
            </w:r>
            <w:r>
              <w:rPr>
                <w:rFonts w:ascii="Tahoma" w:hAnsi="Tahoma" w:cs="Tahoma"/>
                <w:sz w:val="24"/>
                <w:szCs w:val="24"/>
              </w:rPr>
              <w:t xml:space="preserve">litiva  -            </w:t>
            </w:r>
          </w:p>
        </w:tc>
        <w:tc>
          <w:tcPr>
            <w:tcW w:w="2587" w:type="dxa"/>
          </w:tcPr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-</w:t>
            </w:r>
            <w:r w:rsidRPr="00847DAE">
              <w:rPr>
                <w:rFonts w:ascii="Tahoma" w:hAnsi="Tahoma" w:cs="Tahoma"/>
                <w:sz w:val="24"/>
                <w:szCs w:val="24"/>
              </w:rPr>
              <w:t xml:space="preserve">       Vida Social</w:t>
            </w:r>
          </w:p>
        </w:tc>
      </w:tr>
      <w:tr w:rsidR="005E536D" w:rsidTr="00CE4F77">
        <w:tc>
          <w:tcPr>
            <w:tcW w:w="2586" w:type="dxa"/>
          </w:tcPr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86" w:type="dxa"/>
          </w:tcPr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87" w:type="dxa"/>
          </w:tcPr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87" w:type="dxa"/>
          </w:tcPr>
          <w:p w:rsidR="005E536D" w:rsidRDefault="005E536D" w:rsidP="00CE4F7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5E536D" w:rsidRDefault="005E536D" w:rsidP="005E536D">
      <w:pPr>
        <w:jc w:val="both"/>
        <w:rPr>
          <w:rFonts w:ascii="Tahoma" w:hAnsi="Tahoma" w:cs="Tahoma"/>
          <w:sz w:val="24"/>
          <w:szCs w:val="24"/>
        </w:rPr>
      </w:pPr>
    </w:p>
    <w:p w:rsidR="005E536D" w:rsidRDefault="005E536D" w:rsidP="005E536D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2- Colocar debajo de cada imagen el nombre que corresponda. </w:t>
      </w:r>
    </w:p>
    <w:p w:rsidR="005E536D" w:rsidRDefault="005E536D" w:rsidP="005E536D">
      <w:pPr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Vida Afectiva -        Vida Intelectiva  -         Vida Volitiva  -            Vida Social </w:t>
      </w:r>
    </w:p>
    <w:p w:rsidR="005E536D" w:rsidRDefault="005E536D" w:rsidP="005E536D">
      <w:r>
        <w:rPr>
          <w:noProof/>
          <w:lang w:eastAsia="es-AR"/>
        </w:rPr>
        <w:lastRenderedPageBreak/>
        <w:drawing>
          <wp:inline distT="0" distB="0" distL="0" distR="0" wp14:anchorId="20B41A58" wp14:editId="3863542C">
            <wp:extent cx="1714500" cy="1304925"/>
            <wp:effectExtent l="0" t="0" r="0" b="9525"/>
            <wp:docPr id="8" name="Imagen 8" descr="Descripción: http://gerant05.files.wordpress.com/2012/04/emocion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http://gerant05.files.wordpress.com/2012/04/emociones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s-AR"/>
        </w:rPr>
        <w:drawing>
          <wp:inline distT="0" distB="0" distL="0" distR="0" wp14:anchorId="55A0EA49" wp14:editId="1948C53E">
            <wp:extent cx="1819275" cy="1419225"/>
            <wp:effectExtent l="0" t="0" r="9525" b="9525"/>
            <wp:docPr id="7" name="Imagen 7" descr="Descripción: Resultado de imagen de persona humana: vida afec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escripción: Resultado de imagen de persona humana: vida afectiv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76" r="10382" b="23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AR"/>
        </w:rPr>
        <w:drawing>
          <wp:inline distT="0" distB="0" distL="0" distR="0" wp14:anchorId="17C3A362" wp14:editId="475FA17F">
            <wp:extent cx="1485900" cy="1524000"/>
            <wp:effectExtent l="0" t="0" r="0" b="0"/>
            <wp:docPr id="6" name="Imagen 6" descr="Descripción: Resultado de imagen de persona humana: vida voli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Descripción: Resultado de imagen de persona humana: vida volitiv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8" t="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AR"/>
        </w:rPr>
        <w:drawing>
          <wp:inline distT="0" distB="0" distL="0" distR="0" wp14:anchorId="3AC35623" wp14:editId="72CC3DC0">
            <wp:extent cx="1095375" cy="1419225"/>
            <wp:effectExtent l="0" t="0" r="9525" b="9525"/>
            <wp:docPr id="5" name="Imagen 5" descr="Descripción: Resultado de imagen de persona humana: decisiones valores positivos o neg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1" descr="Descripción: Resultado de imagen de persona humana: decisiones valores positivos o negativo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3" t="8672" r="17827" b="10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6D" w:rsidRDefault="005E536D" w:rsidP="005E536D">
      <w:pPr>
        <w:rPr>
          <w:b/>
        </w:rPr>
      </w:pPr>
      <w:r>
        <w:rPr>
          <w:b/>
        </w:rPr>
        <w:t>1:……………..                                     2:………………………..                          3:…………………….                     4:…………..</w:t>
      </w:r>
    </w:p>
    <w:p w:rsidR="005E536D" w:rsidRDefault="005E536D" w:rsidP="005E536D"/>
    <w:p w:rsidR="005E536D" w:rsidRDefault="005E536D" w:rsidP="005E536D">
      <w:r>
        <w:t xml:space="preserve">  </w:t>
      </w:r>
      <w:r>
        <w:rPr>
          <w:noProof/>
          <w:lang w:eastAsia="es-AR"/>
        </w:rPr>
        <w:drawing>
          <wp:inline distT="0" distB="0" distL="0" distR="0" wp14:anchorId="2069E211" wp14:editId="19126EA2">
            <wp:extent cx="1447800" cy="1714500"/>
            <wp:effectExtent l="0" t="0" r="0" b="0"/>
            <wp:docPr id="4" name="Imagen 4" descr="Descripción: Resultado de imagen de persona humana: vida intelectiva, cogni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Descripción: Resultado de imagen de persona humana: vida intelectiva, cognitiv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65" t="4465" r="38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AR"/>
        </w:rPr>
        <w:drawing>
          <wp:inline distT="0" distB="0" distL="0" distR="0" wp14:anchorId="732B0920" wp14:editId="550A0D61">
            <wp:extent cx="1276350" cy="1733550"/>
            <wp:effectExtent l="0" t="0" r="0" b="0"/>
            <wp:docPr id="3" name="Imagen 3" descr="Descripción: Resultado de imagen de persona humana: vida afec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Descripción: Resultado de imagen de persona humana: vida afectiv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1" r="62622" b="21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s-AR"/>
        </w:rPr>
        <w:drawing>
          <wp:inline distT="0" distB="0" distL="0" distR="0" wp14:anchorId="7DB02CB5" wp14:editId="6AB0203A">
            <wp:extent cx="1552575" cy="1571625"/>
            <wp:effectExtent l="0" t="0" r="9525" b="9525"/>
            <wp:docPr id="2" name="Imagen 2" descr="Descripción: Resultado de imagen de persona humana: decisiones valores positivos o neg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4" descr="Descripción: Resultado de imagen de persona humana: decisiones valores positivos o negativ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2" t="10703" r="7394" b="2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es-AR"/>
        </w:rPr>
        <w:drawing>
          <wp:inline distT="0" distB="0" distL="0" distR="0" wp14:anchorId="01D1304F" wp14:editId="5136F501">
            <wp:extent cx="1733550" cy="1238250"/>
            <wp:effectExtent l="0" t="0" r="0" b="0"/>
            <wp:docPr id="1" name="Imagen 1" descr="Descripción: Resultado de imagen de vida social  jÃ³venes tomar mate amig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1" descr="Descripción: Resultado de imagen de vida social  jÃ³venes tomar mate amigas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36D" w:rsidRDefault="005E536D" w:rsidP="005E536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…………………………/……………………/……………………………/………………………………</w:t>
      </w:r>
    </w:p>
    <w:p w:rsidR="005E536D" w:rsidRDefault="005E536D" w:rsidP="005E536D">
      <w:pPr>
        <w:rPr>
          <w:rFonts w:ascii="Arial" w:hAnsi="Arial" w:cs="Arial"/>
          <w:b/>
          <w:bCs/>
          <w:sz w:val="24"/>
          <w:szCs w:val="24"/>
        </w:rPr>
      </w:pPr>
    </w:p>
    <w:p w:rsidR="005E536D" w:rsidRDefault="005E536D" w:rsidP="005E53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Trabajo Práctico numero 2</w:t>
      </w:r>
      <w:r w:rsidRPr="008B20B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E536D" w:rsidRPr="00847DAE" w:rsidRDefault="005E536D" w:rsidP="005E536D">
      <w:pPr>
        <w:pStyle w:val="NormalWeb"/>
        <w:rPr>
          <w:b/>
          <w:color w:val="FF0000"/>
          <w:sz w:val="27"/>
          <w:szCs w:val="27"/>
          <w:u w:val="single"/>
        </w:rPr>
      </w:pPr>
      <w:r w:rsidRPr="00847DAE">
        <w:rPr>
          <w:b/>
          <w:color w:val="FF0000"/>
          <w:sz w:val="27"/>
          <w:szCs w:val="27"/>
          <w:u w:val="single"/>
        </w:rPr>
        <w:lastRenderedPageBreak/>
        <w:t xml:space="preserve">VIDA SOCIAL, SOCIALIZACIÓN Y NORMAS. </w:t>
      </w:r>
    </w:p>
    <w:p w:rsidR="005E536D" w:rsidRDefault="005E536D" w:rsidP="005E536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Retomamos un aspecto que vimos en la 1ra clase, el de la persona como un ser social, es decir esa tendencia a vivir con otros seres humanos, lo que nos permite satisfacer nuestras necesidades y desarrollarnos como personas. De hecho nos desarrollamos como personas porque vivimos en sociedad, en interacción y en relación con otros</w:t>
      </w:r>
    </w:p>
    <w:p w:rsidR="005E536D" w:rsidRDefault="005E536D" w:rsidP="005E536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Entonces ¿Cómo es esto de “hacernos” personas en sociedad?</w:t>
      </w:r>
    </w:p>
    <w:p w:rsidR="005E536D" w:rsidRDefault="005E536D" w:rsidP="005E536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Nacemos en el seno de un grupo social y cultural que ya existe, es anterior a nosotros. Deberemos aprender a relacionarnos con ese mundo que nos rodea, material (objetos como libros, tecnologías, etc.) y simbólico (como el lenguaje, normas y valores), así como a desarrollar conciencia de nosotros mismos y de los demás. A este proceso se lo llama </w:t>
      </w:r>
      <w:r w:rsidRPr="001543CE">
        <w:rPr>
          <w:b/>
          <w:color w:val="000000"/>
          <w:sz w:val="27"/>
          <w:szCs w:val="27"/>
        </w:rPr>
        <w:t>socialización</w:t>
      </w:r>
      <w:r>
        <w:rPr>
          <w:color w:val="000000"/>
          <w:sz w:val="27"/>
          <w:szCs w:val="27"/>
        </w:rPr>
        <w:t>, y permite que las personas logremos aprender y tomar como propias normas y valores del grupo social al que nos incorporamos.</w:t>
      </w:r>
    </w:p>
    <w:p w:rsidR="005E536D" w:rsidRDefault="005E536D" w:rsidP="005E536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Entonces, </w:t>
      </w:r>
      <w:r w:rsidRPr="001543CE">
        <w:rPr>
          <w:b/>
          <w:color w:val="000000"/>
          <w:sz w:val="27"/>
          <w:szCs w:val="27"/>
        </w:rPr>
        <w:t>la socialización</w:t>
      </w:r>
      <w:r>
        <w:rPr>
          <w:color w:val="000000"/>
          <w:sz w:val="27"/>
          <w:szCs w:val="27"/>
        </w:rPr>
        <w:t xml:space="preserve"> permite que nos incorporemos y formemos parte de un grupo cultural determinado (que es parte de una sociedad mayor) y lograr nuestro desarrollo como personas. A través de la socialización aprendemos, desde la expresión de sentimientos y emociones (expresar enojo por medio de palabras y no de acciones violentas) hasta la forma de satisfacer nuestras necesidades (con ciertos tipos de alimentos y no otros, ciertos horarios de consumirlos, ciertas formas de prepararlos) incluso el que nos presentemos vestidos en público y dejemos la desnudez para la intimidad, también se relaciona con </w:t>
      </w:r>
      <w:r w:rsidRPr="001543CE">
        <w:rPr>
          <w:b/>
          <w:color w:val="000000"/>
          <w:sz w:val="27"/>
          <w:szCs w:val="27"/>
        </w:rPr>
        <w:t>la Cultura</w:t>
      </w:r>
      <w:r>
        <w:rPr>
          <w:color w:val="000000"/>
          <w:sz w:val="27"/>
          <w:szCs w:val="27"/>
        </w:rPr>
        <w:t>, es decir con la manera de ser, pensar y actuar que comparten los integrantes de un grupo social, y que se construye a lo largo de su propia historia.</w:t>
      </w:r>
    </w:p>
    <w:p w:rsidR="005E536D" w:rsidRDefault="005E536D" w:rsidP="005E536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En las </w:t>
      </w:r>
      <w:r w:rsidRPr="001543CE">
        <w:rPr>
          <w:b/>
          <w:color w:val="000000"/>
          <w:sz w:val="27"/>
          <w:szCs w:val="27"/>
        </w:rPr>
        <w:t>sociedades</w:t>
      </w:r>
      <w:r>
        <w:rPr>
          <w:color w:val="000000"/>
          <w:sz w:val="27"/>
          <w:szCs w:val="27"/>
        </w:rPr>
        <w:t xml:space="preserve"> entonces, hay grupos y espacios compartidos en los que aprendemos a expresarnos a través del lenguaje, a reflexionar y compartir, a manejarnos en ese mundo que nos rodea, así como a constituirnos en quiénes somos. Entre esos grupos de socialización mencionamos la familia, la escuela, los grupos de pares –amigos, compañeros-, el espacio de trabajo, y los medios de comunicación.</w:t>
      </w:r>
    </w:p>
    <w:p w:rsidR="005E536D" w:rsidRDefault="005E536D" w:rsidP="005E536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Destacamos que </w:t>
      </w:r>
      <w:r w:rsidRPr="001543CE">
        <w:rPr>
          <w:b/>
          <w:color w:val="000000"/>
          <w:sz w:val="27"/>
          <w:szCs w:val="27"/>
        </w:rPr>
        <w:t>se aprende</w:t>
      </w:r>
      <w:r>
        <w:rPr>
          <w:color w:val="000000"/>
          <w:sz w:val="27"/>
          <w:szCs w:val="27"/>
        </w:rPr>
        <w:t xml:space="preserve"> además de ciertas ideas sobre la realidad que nos rodea, costumbres y valores de la cultura en la que nacemos, y se vuelven tan familiares para nosotros que parecen “naturales”, pero recordemos que son aprendidos, y lo aprendido pudo ser diferente si hubiéramos nacido en otro contexto cultural. Si prestamos atención veremos que algunos grupos tienen </w:t>
      </w:r>
      <w:r>
        <w:rPr>
          <w:color w:val="000000"/>
          <w:sz w:val="27"/>
          <w:szCs w:val="27"/>
        </w:rPr>
        <w:lastRenderedPageBreak/>
        <w:t>hábitos y costumbres distintos de otros grupos -incluso de nuestro propio grupo de pertenencia- ya sea por tener diferentes edades, ser de diferentes lugares o épocas.</w:t>
      </w:r>
    </w:p>
    <w:p w:rsidR="005E536D" w:rsidRDefault="005E536D" w:rsidP="005E536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En fin , ese </w:t>
      </w:r>
      <w:r w:rsidRPr="001543CE">
        <w:rPr>
          <w:b/>
          <w:color w:val="000000"/>
          <w:sz w:val="27"/>
          <w:szCs w:val="27"/>
        </w:rPr>
        <w:t>conjunto de normas y valores</w:t>
      </w:r>
      <w:r>
        <w:rPr>
          <w:color w:val="000000"/>
          <w:sz w:val="27"/>
          <w:szCs w:val="27"/>
        </w:rPr>
        <w:t xml:space="preserve"> aprendidos, regirán mi conducta y la de aquellos que las comparten, y nos permitirán distinguir lo que está mal de lo que está bien, lo correcto de lo que no lo es, lo que está permitido o prohibido, y como es adecuado actuar en determinadas circunstancias. </w:t>
      </w:r>
    </w:p>
    <w:p w:rsidR="005E536D" w:rsidRDefault="005E536D" w:rsidP="005E536D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Esta capacidad de diferenciar entre lo uno y lo otro, se relaciona con nuestra moralidad. La </w:t>
      </w:r>
      <w:r w:rsidRPr="00ED1AAB">
        <w:rPr>
          <w:b/>
          <w:color w:val="000000"/>
          <w:sz w:val="27"/>
          <w:szCs w:val="27"/>
        </w:rPr>
        <w:t xml:space="preserve">moral </w:t>
      </w:r>
      <w:r>
        <w:rPr>
          <w:color w:val="000000"/>
          <w:sz w:val="27"/>
          <w:szCs w:val="27"/>
        </w:rPr>
        <w:t>puede entenderse como el conjunto de normas, valores y costumbres que rigen en un grupo -ya sea éste un grupo social, cultural, étnico o religioso- lo que nos lleva a concluir que en una determinada sociedad, como la salteña por ejemplo, donde conviven distintos grupos sociales y culturales, pueden convivir morales diversas. Hasta aquí llegaremos en esta clase.-</w:t>
      </w:r>
    </w:p>
    <w:p w:rsidR="005E536D" w:rsidRDefault="005E536D" w:rsidP="005E536D">
      <w:pPr>
        <w:pStyle w:val="NormalWeb"/>
        <w:rPr>
          <w:b/>
          <w:color w:val="000000"/>
          <w:sz w:val="27"/>
          <w:szCs w:val="27"/>
          <w:u w:val="single"/>
        </w:rPr>
      </w:pPr>
    </w:p>
    <w:p w:rsidR="005E536D" w:rsidRDefault="005E536D" w:rsidP="005E536D">
      <w:pPr>
        <w:pStyle w:val="NormalWeb"/>
        <w:rPr>
          <w:b/>
          <w:color w:val="000000"/>
          <w:sz w:val="27"/>
          <w:szCs w:val="27"/>
          <w:u w:val="single"/>
        </w:rPr>
      </w:pPr>
    </w:p>
    <w:p w:rsidR="005E536D" w:rsidRPr="00847DAE" w:rsidRDefault="005E536D" w:rsidP="005E536D">
      <w:pPr>
        <w:pStyle w:val="NormalWeb"/>
        <w:rPr>
          <w:b/>
          <w:color w:val="000000"/>
          <w:sz w:val="27"/>
          <w:szCs w:val="27"/>
          <w:u w:val="single"/>
        </w:rPr>
      </w:pPr>
      <w:r w:rsidRPr="00847DAE">
        <w:rPr>
          <w:b/>
          <w:color w:val="000000"/>
          <w:sz w:val="27"/>
          <w:szCs w:val="27"/>
          <w:u w:val="single"/>
        </w:rPr>
        <w:t>Actividades:</w:t>
      </w:r>
    </w:p>
    <w:p w:rsidR="005E536D" w:rsidRDefault="005E536D" w:rsidP="005E536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1-Lee con atención y extrae del texto  las palabras cuyo significado desconozcas, busca  en algún diccionario  o en internet,  que significan, pero teniendo en cuenta el tema del texto.</w:t>
      </w:r>
    </w:p>
    <w:p w:rsidR="005E536D" w:rsidRDefault="005E536D" w:rsidP="005E536D">
      <w:pPr>
        <w:pStyle w:val="NormalWeb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RESPONDE ¿qué es la socialización’?</w:t>
      </w:r>
    </w:p>
    <w:p w:rsidR="005E536D" w:rsidRDefault="005E536D" w:rsidP="005E536D">
      <w:pPr>
        <w:pStyle w:val="NormalWeb"/>
        <w:numPr>
          <w:ilvl w:val="0"/>
          <w:numId w:val="2"/>
        </w:num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¿Que aprendemos mediante la socialización?</w:t>
      </w:r>
    </w:p>
    <w:p w:rsidR="005E536D" w:rsidRDefault="005E536D" w:rsidP="005E536D">
      <w:pPr>
        <w:pStyle w:val="NormalWeb"/>
        <w:ind w:left="720"/>
        <w:rPr>
          <w:color w:val="000000"/>
          <w:sz w:val="27"/>
          <w:szCs w:val="27"/>
        </w:rPr>
      </w:pPr>
    </w:p>
    <w:p w:rsidR="005E536D" w:rsidRDefault="005E536D" w:rsidP="005E536D">
      <w:pPr>
        <w:pStyle w:val="NormalWeb"/>
        <w:ind w:left="720"/>
        <w:rPr>
          <w:color w:val="000000"/>
          <w:sz w:val="27"/>
          <w:szCs w:val="27"/>
        </w:rPr>
      </w:pPr>
      <w:r w:rsidRPr="0049027C">
        <w:rPr>
          <w:rFonts w:ascii="Arial" w:hAnsi="Arial" w:cs="Arial"/>
          <w:color w:val="000000"/>
          <w:sz w:val="27"/>
          <w:szCs w:val="27"/>
          <w:u w:val="single"/>
        </w:rPr>
        <w:t>Criterios de evaluación</w:t>
      </w:r>
      <w:r>
        <w:rPr>
          <w:color w:val="000000"/>
          <w:sz w:val="27"/>
          <w:szCs w:val="27"/>
        </w:rPr>
        <w:t>:</w:t>
      </w:r>
    </w:p>
    <w:p w:rsidR="005E536D" w:rsidRDefault="005E536D" w:rsidP="005E536D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*Demuestra comprensión lectora a través de la realización de las actividades propuestas</w:t>
      </w:r>
    </w:p>
    <w:p w:rsidR="005E536D" w:rsidRDefault="005E536D" w:rsidP="005E536D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*Responde  siguiendo las indicaciones de los docentes</w:t>
      </w:r>
    </w:p>
    <w:p w:rsidR="005E536D" w:rsidRDefault="005E536D" w:rsidP="005E536D">
      <w:pPr>
        <w:pStyle w:val="NormalWeb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*Realiza consultas ante las dudas.</w:t>
      </w:r>
    </w:p>
    <w:p w:rsidR="005E536D" w:rsidRPr="008B20B2" w:rsidRDefault="005E536D" w:rsidP="005E536D">
      <w:pPr>
        <w:rPr>
          <w:rFonts w:ascii="Arial" w:hAnsi="Arial" w:cs="Arial"/>
          <w:sz w:val="24"/>
          <w:szCs w:val="24"/>
        </w:rPr>
      </w:pPr>
    </w:p>
    <w:p w:rsidR="002E05FC" w:rsidRDefault="00AB4729"/>
    <w:sectPr w:rsidR="002E05FC" w:rsidSect="00EA0E86">
      <w:headerReference w:type="default" r:id="rId2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EA4" w:rsidRDefault="00113DC8">
      <w:pPr>
        <w:spacing w:after="0" w:line="240" w:lineRule="auto"/>
      </w:pPr>
      <w:r>
        <w:separator/>
      </w:r>
    </w:p>
  </w:endnote>
  <w:endnote w:type="continuationSeparator" w:id="0">
    <w:p w:rsidR="00186EA4" w:rsidRDefault="0011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EA4" w:rsidRDefault="00113DC8">
      <w:pPr>
        <w:spacing w:after="0" w:line="240" w:lineRule="auto"/>
      </w:pPr>
      <w:r>
        <w:separator/>
      </w:r>
    </w:p>
  </w:footnote>
  <w:footnote w:type="continuationSeparator" w:id="0">
    <w:p w:rsidR="00186EA4" w:rsidRDefault="0011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D41" w:rsidRPr="008F5230" w:rsidRDefault="00E44200" w:rsidP="00D45D41">
    <w:pPr>
      <w:tabs>
        <w:tab w:val="center" w:pos="4419"/>
        <w:tab w:val="right" w:pos="8838"/>
      </w:tabs>
      <w:spacing w:after="0" w:line="240" w:lineRule="auto"/>
      <w:rPr>
        <w:rFonts w:ascii="Arial Rounded MT Bold" w:eastAsia="Calibri" w:hAnsi="Arial Rounded MT Bold" w:cs="Times New Roman"/>
        <w:b/>
        <w:bCs/>
        <w:sz w:val="32"/>
        <w:szCs w:val="32"/>
      </w:rPr>
    </w:pPr>
    <w:r>
      <w:rPr>
        <w:rFonts w:ascii="Calibri" w:eastAsia="Calibri" w:hAnsi="Calibri" w:cs="Times New Roman"/>
        <w:b/>
        <w:bCs/>
        <w:noProof/>
        <w:sz w:val="18"/>
        <w:szCs w:val="18"/>
        <w:lang w:eastAsia="es-AR"/>
      </w:rPr>
      <w:drawing>
        <wp:anchor distT="0" distB="0" distL="114300" distR="114300" simplePos="0" relativeHeight="251659264" behindDoc="1" locked="0" layoutInCell="1" allowOverlap="1" wp14:anchorId="5584D0C1" wp14:editId="6349696F">
          <wp:simplePos x="0" y="0"/>
          <wp:positionH relativeFrom="column">
            <wp:posOffset>5549265</wp:posOffset>
          </wp:positionH>
          <wp:positionV relativeFrom="paragraph">
            <wp:posOffset>-373380</wp:posOffset>
          </wp:positionV>
          <wp:extent cx="819150" cy="828675"/>
          <wp:effectExtent l="0" t="0" r="0" b="9525"/>
          <wp:wrapTight wrapText="bothSides">
            <wp:wrapPolygon edited="0">
              <wp:start x="0" y="0"/>
              <wp:lineTo x="0" y="21352"/>
              <wp:lineTo x="21098" y="21352"/>
              <wp:lineTo x="2109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5230">
      <w:rPr>
        <w:rFonts w:ascii="Arial Rounded MT Bold" w:eastAsia="Calibri" w:hAnsi="Arial Rounded MT Bold" w:cs="Times New Roman"/>
        <w:b/>
        <w:bCs/>
        <w:sz w:val="32"/>
        <w:szCs w:val="32"/>
      </w:rPr>
      <w:t>Col. Sec. Nº 5027 “GRAL. JOSÉ DE SAN MARTÍN”</w:t>
    </w:r>
    <w:r w:rsidRPr="00C9768A">
      <w:rPr>
        <w:rFonts w:ascii="Calibri" w:eastAsia="Calibri" w:hAnsi="Calibri" w:cs="Times New Roman"/>
        <w:b/>
        <w:bCs/>
        <w:noProof/>
        <w:sz w:val="18"/>
        <w:szCs w:val="18"/>
        <w:lang w:eastAsia="es-AR"/>
      </w:rPr>
      <w:t xml:space="preserve"> </w:t>
    </w:r>
  </w:p>
  <w:p w:rsidR="00D45D41" w:rsidRPr="008F5230" w:rsidRDefault="00E44200" w:rsidP="00D45D41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bCs/>
        <w:sz w:val="18"/>
        <w:szCs w:val="18"/>
      </w:rPr>
    </w:pPr>
    <w:r w:rsidRPr="008F5230">
      <w:rPr>
        <w:rFonts w:ascii="Calibri" w:eastAsia="Calibri" w:hAnsi="Calibri" w:cs="Times New Roman"/>
        <w:b/>
        <w:bCs/>
        <w:sz w:val="18"/>
        <w:szCs w:val="18"/>
      </w:rPr>
      <w:t xml:space="preserve">Central: </w:t>
    </w:r>
    <w:r w:rsidRPr="008F5230">
      <w:rPr>
        <w:rFonts w:ascii="Calibri" w:eastAsia="Calibri" w:hAnsi="Calibri" w:cs="Times New Roman"/>
        <w:sz w:val="18"/>
        <w:szCs w:val="18"/>
      </w:rPr>
      <w:t>Avda. Líbano Nº 850 – Tel.4231848</w:t>
    </w:r>
    <w:r w:rsidRPr="008F5230">
      <w:rPr>
        <w:rFonts w:ascii="Calibri" w:eastAsia="Calibri" w:hAnsi="Calibri" w:cs="Times New Roman"/>
        <w:b/>
        <w:bCs/>
        <w:sz w:val="18"/>
        <w:szCs w:val="18"/>
      </w:rPr>
      <w:tab/>
      <w:t xml:space="preserve"> Anexo: </w:t>
    </w:r>
    <w:r w:rsidRPr="008F5230">
      <w:rPr>
        <w:rFonts w:ascii="Calibri" w:eastAsia="Calibri" w:hAnsi="Calibri" w:cs="Times New Roman"/>
        <w:sz w:val="18"/>
        <w:szCs w:val="18"/>
      </w:rPr>
      <w:t>Avda. Independencia y Lanceros S/N – Tel.4960618</w:t>
    </w:r>
    <w:r w:rsidRPr="008F5230">
      <w:rPr>
        <w:rFonts w:ascii="Calibri" w:eastAsia="Calibri" w:hAnsi="Calibri" w:cs="Times New Roman"/>
        <w:sz w:val="18"/>
        <w:szCs w:val="18"/>
        <w:lang w:val="es-ES"/>
      </w:rPr>
      <w:t xml:space="preserve">- </w:t>
    </w:r>
    <w:r w:rsidRPr="008F5230">
      <w:rPr>
        <w:rFonts w:ascii="Calibri" w:eastAsia="Calibri" w:hAnsi="Calibri" w:cs="Times New Roman"/>
        <w:sz w:val="18"/>
        <w:szCs w:val="18"/>
      </w:rPr>
      <w:t>4954651</w:t>
    </w:r>
  </w:p>
  <w:p w:rsidR="00D45D41" w:rsidRDefault="00E44200" w:rsidP="00D45D41">
    <w:pPr>
      <w:pStyle w:val="Encabezado"/>
    </w:pPr>
    <w:r w:rsidRPr="008F523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Web: </w:t>
    </w:r>
    <w:hyperlink r:id="rId2" w:history="1">
      <w:r w:rsidRPr="008F5230">
        <w:rPr>
          <w:rFonts w:ascii="Calibri" w:eastAsia="Calibri" w:hAnsi="Calibri" w:cs="Times New Roman"/>
          <w:color w:val="0000FF"/>
          <w:sz w:val="18"/>
          <w:szCs w:val="18"/>
          <w:u w:val="single"/>
          <w:lang w:val="es-ES"/>
        </w:rPr>
        <w:t>Colsanmartin.com.ar</w:t>
      </w:r>
    </w:hyperlink>
    <w:r w:rsidRPr="008F5230">
      <w:rPr>
        <w:rFonts w:ascii="Calibri" w:eastAsia="Calibri" w:hAnsi="Calibri" w:cs="Times New Roman"/>
        <w:sz w:val="20"/>
        <w:szCs w:val="20"/>
      </w:rPr>
      <w:t xml:space="preserve">    </w:t>
    </w:r>
    <w:r w:rsidRPr="008F5230">
      <w:rPr>
        <w:rFonts w:ascii="Calibri" w:eastAsia="Calibri" w:hAnsi="Calibri" w:cs="Times New Roman"/>
        <w:b/>
        <w:bCs/>
        <w:sz w:val="18"/>
        <w:szCs w:val="18"/>
        <w:lang w:val="es-ES"/>
      </w:rPr>
      <w:t xml:space="preserve">Correo:  </w:t>
    </w:r>
    <w:hyperlink r:id="rId3" w:history="1">
      <w:r w:rsidRPr="008F5230">
        <w:rPr>
          <w:rFonts w:ascii="Calibri" w:eastAsia="Calibri" w:hAnsi="Calibri" w:cs="Times New Roman"/>
          <w:sz w:val="18"/>
          <w:szCs w:val="18"/>
          <w:lang w:val="es-ES"/>
        </w:rPr>
        <w:t>colsanmartin5027@gmail.com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B50A3"/>
    <w:multiLevelType w:val="hybridMultilevel"/>
    <w:tmpl w:val="56904FA0"/>
    <w:lvl w:ilvl="0" w:tplc="B10A4E6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4495A"/>
    <w:multiLevelType w:val="hybridMultilevel"/>
    <w:tmpl w:val="4E3478C0"/>
    <w:lvl w:ilvl="0" w:tplc="FB384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6D"/>
    <w:rsid w:val="00113DC8"/>
    <w:rsid w:val="00186EA4"/>
    <w:rsid w:val="005E536D"/>
    <w:rsid w:val="00626443"/>
    <w:rsid w:val="00AB4729"/>
    <w:rsid w:val="00BE7306"/>
    <w:rsid w:val="00E4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46D39-F69A-4074-9D36-9642F878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36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3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E5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styleId="Tablaconcuadrcula">
    <w:name w:val="Table Grid"/>
    <w:basedOn w:val="Tablanormal"/>
    <w:uiPriority w:val="59"/>
    <w:rsid w:val="005E5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E53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sarchamorro14@gmail.com" TargetMode="External"/><Relationship Id="rId13" Type="http://schemas.openxmlformats.org/officeDocument/2006/relationships/hyperlink" Target="mailto:silvanaromero_10@hotmail.com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mailto:atidanbaez@yahoo.com.ar" TargetMode="External"/><Relationship Id="rId12" Type="http://schemas.openxmlformats.org/officeDocument/2006/relationships/hyperlink" Target="mailto:cesarchamorro14@gmail.com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u1370@hotmail.co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gif"/><Relationship Id="rId23" Type="http://schemas.openxmlformats.org/officeDocument/2006/relationships/header" Target="header1.xml"/><Relationship Id="rId10" Type="http://schemas.openxmlformats.org/officeDocument/2006/relationships/hyperlink" Target="mailto:Maru1370@hotmail.com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Maru1370@hotmail.com" TargetMode="External"/><Relationship Id="rId14" Type="http://schemas.openxmlformats.org/officeDocument/2006/relationships/hyperlink" Target="mailto:silvanaromero_10@hotmail.com" TargetMode="External"/><Relationship Id="rId22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mailto:Colsanmartin.com.ar" TargetMode="External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1338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Vistas</dc:creator>
  <cp:keywords/>
  <dc:description/>
  <cp:lastModifiedBy>Gabriela Vistas</cp:lastModifiedBy>
  <cp:revision>3</cp:revision>
  <dcterms:created xsi:type="dcterms:W3CDTF">2020-04-14T20:12:00Z</dcterms:created>
  <dcterms:modified xsi:type="dcterms:W3CDTF">2020-04-15T00:40:00Z</dcterms:modified>
</cp:coreProperties>
</file>