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75A" w:rsidRDefault="0036475A" w:rsidP="0036475A">
      <w:pPr>
        <w:rPr>
          <w:rFonts w:ascii="Arial" w:hAnsi="Arial" w:cs="Arial"/>
          <w:b/>
          <w:sz w:val="24"/>
          <w:szCs w:val="24"/>
        </w:rPr>
      </w:pPr>
      <w:r w:rsidRPr="003B3327">
        <w:rPr>
          <w:rFonts w:ascii="Arial" w:hAnsi="Arial" w:cs="Arial"/>
          <w:b/>
          <w:sz w:val="24"/>
          <w:szCs w:val="24"/>
        </w:rPr>
        <w:t xml:space="preserve">ÁREA: LENGUA Y LITERATURA         </w:t>
      </w:r>
      <w:r w:rsidRPr="003B3327">
        <w:rPr>
          <w:rFonts w:ascii="Arial" w:hAnsi="Arial" w:cs="Arial"/>
          <w:sz w:val="24"/>
          <w:szCs w:val="24"/>
        </w:rPr>
        <w:t xml:space="preserve"> </w:t>
      </w:r>
      <w:r>
        <w:rPr>
          <w:rFonts w:ascii="Arial" w:hAnsi="Arial" w:cs="Arial"/>
          <w:b/>
          <w:sz w:val="24"/>
          <w:szCs w:val="24"/>
        </w:rPr>
        <w:t>4</w:t>
      </w:r>
      <w:r w:rsidRPr="003B3327">
        <w:rPr>
          <w:rFonts w:ascii="Arial" w:hAnsi="Arial" w:cs="Arial"/>
          <w:b/>
          <w:sz w:val="24"/>
          <w:szCs w:val="24"/>
        </w:rPr>
        <w:t xml:space="preserve">° </w:t>
      </w:r>
      <w:r>
        <w:rPr>
          <w:rFonts w:ascii="Arial" w:hAnsi="Arial" w:cs="Arial"/>
          <w:b/>
          <w:sz w:val="24"/>
          <w:szCs w:val="24"/>
        </w:rPr>
        <w:t xml:space="preserve"> AÑO: </w:t>
      </w:r>
      <w:r w:rsidRPr="003B3327">
        <w:rPr>
          <w:rFonts w:ascii="Arial" w:hAnsi="Arial" w:cs="Arial"/>
          <w:b/>
          <w:sz w:val="24"/>
          <w:szCs w:val="24"/>
        </w:rPr>
        <w:t>C</w:t>
      </w:r>
      <w:r>
        <w:rPr>
          <w:rFonts w:ascii="Arial" w:hAnsi="Arial" w:cs="Arial"/>
          <w:b/>
          <w:sz w:val="24"/>
          <w:szCs w:val="24"/>
        </w:rPr>
        <w:t xml:space="preserve">.O.  </w:t>
      </w:r>
    </w:p>
    <w:p w:rsidR="0036475A" w:rsidRPr="00A04778" w:rsidRDefault="0036475A" w:rsidP="0036475A">
      <w:pPr>
        <w:pStyle w:val="Default"/>
        <w:rPr>
          <w:rFonts w:ascii="Andalus" w:hAnsi="Andalus" w:cs="Andalus"/>
          <w:sz w:val="23"/>
          <w:szCs w:val="23"/>
        </w:rPr>
      </w:pPr>
      <w:r w:rsidRPr="00A04778">
        <w:rPr>
          <w:rFonts w:ascii="Andalus" w:hAnsi="Andalus" w:cs="Andalus"/>
          <w:b/>
          <w:bCs/>
          <w:sz w:val="23"/>
          <w:szCs w:val="23"/>
        </w:rPr>
        <w:t>TURNO:</w:t>
      </w:r>
      <w:r w:rsidRPr="00A04778">
        <w:rPr>
          <w:rFonts w:ascii="Andalus" w:hAnsi="Andalus" w:cs="Andalus"/>
          <w:sz w:val="23"/>
          <w:szCs w:val="23"/>
        </w:rPr>
        <w:t xml:space="preserve"> Mañana / Tarde / Vespertino</w:t>
      </w:r>
    </w:p>
    <w:p w:rsidR="0036475A" w:rsidRDefault="0036475A" w:rsidP="0036475A">
      <w:pPr>
        <w:pStyle w:val="Default"/>
        <w:rPr>
          <w:rFonts w:ascii="Andalus" w:hAnsi="Andalus" w:cs="Andalus"/>
          <w:b/>
          <w:bCs/>
          <w:sz w:val="22"/>
          <w:szCs w:val="22"/>
        </w:rPr>
      </w:pPr>
    </w:p>
    <w:p w:rsidR="0036475A" w:rsidRPr="00A04778" w:rsidRDefault="005E79CE" w:rsidP="0036475A">
      <w:pPr>
        <w:pStyle w:val="Default"/>
        <w:rPr>
          <w:rFonts w:ascii="Andalus" w:hAnsi="Andalus" w:cs="Andalus"/>
          <w:b/>
          <w:bCs/>
          <w:sz w:val="22"/>
          <w:szCs w:val="22"/>
        </w:rPr>
      </w:pPr>
      <w:r>
        <w:rPr>
          <w:rFonts w:ascii="Andalus" w:hAnsi="Andalus" w:cs="Andalus"/>
          <w:b/>
          <w:bCs/>
          <w:sz w:val="22"/>
          <w:szCs w:val="22"/>
        </w:rPr>
        <w:t>DE LO PRESENCIAL A LO DIGITAL</w:t>
      </w:r>
      <w:r w:rsidR="0036475A">
        <w:rPr>
          <w:rFonts w:ascii="Andalus" w:hAnsi="Andalus" w:cs="Andalus"/>
          <w:b/>
          <w:bCs/>
          <w:sz w:val="22"/>
          <w:szCs w:val="22"/>
        </w:rPr>
        <w:t xml:space="preserve">     </w:t>
      </w:r>
      <w:r>
        <w:rPr>
          <w:rFonts w:ascii="Andalus" w:hAnsi="Andalus" w:cs="Andalus"/>
          <w:b/>
          <w:bCs/>
          <w:sz w:val="22"/>
          <w:szCs w:val="22"/>
        </w:rPr>
        <w:t xml:space="preserve">      </w:t>
      </w:r>
      <w:r w:rsidR="0036475A">
        <w:rPr>
          <w:rFonts w:ascii="Andalus" w:hAnsi="Andalus" w:cs="Andalus"/>
          <w:b/>
          <w:bCs/>
          <w:sz w:val="22"/>
          <w:szCs w:val="22"/>
        </w:rPr>
        <w:t>Fecha de p</w:t>
      </w:r>
      <w:r>
        <w:rPr>
          <w:rFonts w:ascii="Andalus" w:hAnsi="Andalus" w:cs="Andalus"/>
          <w:b/>
          <w:bCs/>
          <w:sz w:val="22"/>
          <w:szCs w:val="22"/>
        </w:rPr>
        <w:t xml:space="preserve">resentación: viernes 10 de abril de </w:t>
      </w:r>
      <w:r w:rsidR="0036475A">
        <w:rPr>
          <w:rFonts w:ascii="Andalus" w:hAnsi="Andalus" w:cs="Andalus"/>
          <w:b/>
          <w:bCs/>
          <w:sz w:val="22"/>
          <w:szCs w:val="22"/>
        </w:rPr>
        <w:t>2020</w:t>
      </w:r>
    </w:p>
    <w:p w:rsidR="0036475A" w:rsidRDefault="0036475A" w:rsidP="0036475A">
      <w:pPr>
        <w:pStyle w:val="Sinespaciado"/>
        <w:rPr>
          <w:b/>
        </w:rPr>
      </w:pPr>
    </w:p>
    <w:p w:rsidR="000B5402" w:rsidRPr="00B134C0" w:rsidRDefault="000B5402" w:rsidP="0036475A">
      <w:pPr>
        <w:pStyle w:val="Sinespaciado"/>
        <w:rPr>
          <w:b/>
        </w:rPr>
      </w:pPr>
      <w:r w:rsidRPr="00B134C0">
        <w:rPr>
          <w:b/>
        </w:rPr>
        <w:t>TRABAJO N°2   RECUPERACIÓN  DE CONTENIDOS</w:t>
      </w:r>
    </w:p>
    <w:p w:rsidR="000B5402" w:rsidRPr="00B134C0" w:rsidRDefault="000B5402" w:rsidP="000B5402">
      <w:pPr>
        <w:pStyle w:val="Sinespaciado"/>
        <w:rPr>
          <w:b/>
          <w:u w:val="single"/>
        </w:rPr>
      </w:pPr>
      <w:r w:rsidRPr="00B134C0">
        <w:rPr>
          <w:b/>
          <w:u w:val="single"/>
        </w:rPr>
        <w:t xml:space="preserve">PROFESORAS: </w:t>
      </w:r>
    </w:p>
    <w:p w:rsidR="0036475A" w:rsidRDefault="0036475A" w:rsidP="0036475A">
      <w:pPr>
        <w:pStyle w:val="Sinespaciado"/>
      </w:pPr>
      <w:r w:rsidRPr="005E79CE">
        <w:rPr>
          <w:b/>
        </w:rPr>
        <w:t>Patricia Mercado</w:t>
      </w:r>
      <w:r>
        <w:t xml:space="preserve">     </w:t>
      </w:r>
      <w:r w:rsidRPr="005E79CE">
        <w:rPr>
          <w:b/>
        </w:rPr>
        <w:t>4°1°  T.</w:t>
      </w:r>
      <w:r w:rsidR="005E79CE">
        <w:rPr>
          <w:b/>
        </w:rPr>
        <w:t xml:space="preserve"> </w:t>
      </w:r>
      <w:r w:rsidRPr="005E79CE">
        <w:rPr>
          <w:b/>
        </w:rPr>
        <w:t>M</w:t>
      </w:r>
      <w:r w:rsidR="005E79CE">
        <w:rPr>
          <w:b/>
        </w:rPr>
        <w:t>añana</w:t>
      </w:r>
      <w:r w:rsidR="005E79CE">
        <w:t xml:space="preserve">                       </w:t>
      </w:r>
      <w:r>
        <w:t xml:space="preserve"> </w:t>
      </w:r>
      <w:r w:rsidRPr="00A90CFD">
        <w:t>patomercado22@gmail.com</w:t>
      </w:r>
    </w:p>
    <w:p w:rsidR="0036475A" w:rsidRDefault="0036475A" w:rsidP="0036475A">
      <w:pPr>
        <w:pStyle w:val="Sinespaciado"/>
      </w:pPr>
      <w:r w:rsidRPr="005E79CE">
        <w:rPr>
          <w:b/>
        </w:rPr>
        <w:t>Rita Rementería      4°1° T.</w:t>
      </w:r>
      <w:r w:rsidR="005E79CE">
        <w:rPr>
          <w:b/>
        </w:rPr>
        <w:t xml:space="preserve"> </w:t>
      </w:r>
      <w:r w:rsidRPr="005E79CE">
        <w:rPr>
          <w:b/>
        </w:rPr>
        <w:t>T</w:t>
      </w:r>
      <w:r w:rsidR="005E79CE">
        <w:rPr>
          <w:b/>
        </w:rPr>
        <w:t>arde</w:t>
      </w:r>
      <w:r w:rsidRPr="005E79CE">
        <w:t xml:space="preserve"> </w:t>
      </w:r>
      <w:r>
        <w:t xml:space="preserve">                            </w:t>
      </w:r>
      <w:r w:rsidR="005E79CE">
        <w:t xml:space="preserve"> </w:t>
      </w:r>
      <w:r>
        <w:t>ritarementeria</w:t>
      </w:r>
      <w:r w:rsidRPr="000650D1">
        <w:t>@</w:t>
      </w:r>
      <w:r>
        <w:t>hotmail.com</w:t>
      </w:r>
    </w:p>
    <w:p w:rsidR="000B5402" w:rsidRDefault="006C430A" w:rsidP="000B5402">
      <w:pPr>
        <w:pStyle w:val="Sinespaciado"/>
      </w:pPr>
      <w:r w:rsidRPr="005E79CE">
        <w:rPr>
          <w:b/>
        </w:rPr>
        <w:t>Andrea Ló</w:t>
      </w:r>
      <w:r w:rsidR="000B5402" w:rsidRPr="005E79CE">
        <w:rPr>
          <w:b/>
        </w:rPr>
        <w:t xml:space="preserve">pez     </w:t>
      </w:r>
      <w:r w:rsidR="005E79CE">
        <w:rPr>
          <w:b/>
        </w:rPr>
        <w:t xml:space="preserve">      </w:t>
      </w:r>
      <w:r w:rsidR="000B5402" w:rsidRPr="005E79CE">
        <w:rPr>
          <w:b/>
        </w:rPr>
        <w:t>4°1° T.</w:t>
      </w:r>
      <w:r w:rsidR="005E79CE">
        <w:rPr>
          <w:b/>
        </w:rPr>
        <w:t xml:space="preserve"> Vespertino</w:t>
      </w:r>
      <w:r w:rsidR="000B5402">
        <w:t xml:space="preserve">                   </w:t>
      </w:r>
      <w:r w:rsidR="005E79CE">
        <w:t xml:space="preserve"> </w:t>
      </w:r>
      <w:r w:rsidR="000B5402">
        <w:t>andilopez1976</w:t>
      </w:r>
      <w:r w:rsidR="000B5402" w:rsidRPr="000650D1">
        <w:t>@</w:t>
      </w:r>
      <w:r w:rsidR="000B5402">
        <w:t>gmail.com</w:t>
      </w:r>
    </w:p>
    <w:p w:rsidR="000B5402" w:rsidRDefault="000B5402" w:rsidP="000B5402">
      <w:pPr>
        <w:pStyle w:val="Sinespaciado"/>
      </w:pPr>
      <w:r w:rsidRPr="005E79CE">
        <w:rPr>
          <w:b/>
        </w:rPr>
        <w:t>María Ángeles Altamirano    4°2° T.</w:t>
      </w:r>
      <w:r w:rsidR="005E79CE">
        <w:rPr>
          <w:b/>
        </w:rPr>
        <w:t xml:space="preserve"> Vespertino</w:t>
      </w:r>
      <w:r>
        <w:t xml:space="preserve">    mariangeles_321</w:t>
      </w:r>
      <w:r w:rsidRPr="000650D1">
        <w:t>@</w:t>
      </w:r>
      <w:r>
        <w:t>yahoo.com</w:t>
      </w:r>
      <w:r w:rsidR="005E79CE">
        <w:t>.ar</w:t>
      </w:r>
    </w:p>
    <w:p w:rsidR="0036475A" w:rsidRDefault="0036475A" w:rsidP="006C430A">
      <w:pPr>
        <w:pStyle w:val="Default"/>
        <w:rPr>
          <w:rFonts w:ascii="Andalus" w:hAnsi="Andalus" w:cs="Andalus"/>
          <w:b/>
          <w:bCs/>
          <w:iCs/>
          <w:color w:val="auto"/>
          <w:sz w:val="22"/>
          <w:szCs w:val="22"/>
        </w:rPr>
      </w:pPr>
    </w:p>
    <w:p w:rsidR="006C430A" w:rsidRPr="00A04778" w:rsidRDefault="006C430A" w:rsidP="006C430A">
      <w:pPr>
        <w:pStyle w:val="Default"/>
        <w:rPr>
          <w:rFonts w:ascii="Andalus" w:hAnsi="Andalus" w:cs="Andalus"/>
          <w:b/>
          <w:bCs/>
          <w:iCs/>
          <w:color w:val="auto"/>
          <w:sz w:val="22"/>
          <w:szCs w:val="22"/>
        </w:rPr>
      </w:pPr>
      <w:r w:rsidRPr="00A04778">
        <w:rPr>
          <w:rFonts w:ascii="Andalus" w:hAnsi="Andalus" w:cs="Andalus"/>
          <w:b/>
          <w:bCs/>
          <w:iCs/>
          <w:color w:val="auto"/>
          <w:sz w:val="22"/>
          <w:szCs w:val="22"/>
        </w:rPr>
        <w:t>Datos a completar por el alumno:</w:t>
      </w:r>
    </w:p>
    <w:p w:rsidR="006C430A" w:rsidRPr="00A90CFD" w:rsidRDefault="006C430A" w:rsidP="006C430A">
      <w:pPr>
        <w:pStyle w:val="Default"/>
        <w:rPr>
          <w:rFonts w:ascii="Andalus" w:hAnsi="Andalus" w:cs="Andalus"/>
          <w:bCs/>
          <w:iCs/>
          <w:color w:val="0070C0"/>
          <w:sz w:val="22"/>
          <w:szCs w:val="22"/>
        </w:rPr>
      </w:pPr>
      <w:r w:rsidRPr="00A90CFD">
        <w:rPr>
          <w:rFonts w:ascii="Andalus" w:hAnsi="Andalus" w:cs="Andalus"/>
          <w:bCs/>
          <w:iCs/>
          <w:color w:val="0070C0"/>
          <w:sz w:val="22"/>
          <w:szCs w:val="22"/>
        </w:rPr>
        <w:t>APELLIDO Y NOMBRE:</w:t>
      </w:r>
    </w:p>
    <w:p w:rsidR="006C430A" w:rsidRPr="00A90CFD" w:rsidRDefault="006C430A" w:rsidP="006C430A">
      <w:pPr>
        <w:pStyle w:val="Default"/>
        <w:rPr>
          <w:rFonts w:ascii="Andalus" w:hAnsi="Andalus" w:cs="Andalus"/>
          <w:bCs/>
          <w:iCs/>
          <w:color w:val="0070C0"/>
          <w:sz w:val="22"/>
          <w:szCs w:val="22"/>
        </w:rPr>
      </w:pPr>
      <w:r w:rsidRPr="00A90CFD">
        <w:rPr>
          <w:rFonts w:ascii="Andalus" w:hAnsi="Andalus" w:cs="Andalus"/>
          <w:bCs/>
          <w:iCs/>
          <w:color w:val="0070C0"/>
          <w:sz w:val="22"/>
          <w:szCs w:val="22"/>
        </w:rPr>
        <w:t>CURSO:                     DIVISIÓN:                      TURNO:</w:t>
      </w:r>
    </w:p>
    <w:p w:rsidR="006C430A" w:rsidRPr="00A90CFD" w:rsidRDefault="006C430A" w:rsidP="006C430A">
      <w:pPr>
        <w:pStyle w:val="Default"/>
        <w:rPr>
          <w:rFonts w:ascii="Andalus" w:hAnsi="Andalus" w:cs="Andalus"/>
          <w:bCs/>
          <w:iCs/>
          <w:color w:val="0070C0"/>
          <w:sz w:val="22"/>
          <w:szCs w:val="22"/>
        </w:rPr>
      </w:pPr>
      <w:r w:rsidRPr="00A90CFD">
        <w:rPr>
          <w:rFonts w:ascii="Andalus" w:hAnsi="Andalus" w:cs="Andalus"/>
          <w:bCs/>
          <w:iCs/>
          <w:color w:val="0070C0"/>
          <w:sz w:val="22"/>
          <w:szCs w:val="22"/>
        </w:rPr>
        <w:t>E-MAIL:</w:t>
      </w:r>
    </w:p>
    <w:p w:rsidR="006C430A" w:rsidRDefault="006C430A" w:rsidP="006C430A">
      <w:pPr>
        <w:pStyle w:val="Sinespaciado"/>
        <w:rPr>
          <w:rFonts w:ascii="Andalus" w:hAnsi="Andalus" w:cs="Andalus"/>
          <w:bCs/>
          <w:iCs/>
          <w:color w:val="FF0000"/>
        </w:rPr>
      </w:pPr>
      <w:r w:rsidRPr="00A90CFD">
        <w:rPr>
          <w:rFonts w:ascii="Andalus" w:hAnsi="Andalus" w:cs="Andalus"/>
          <w:bCs/>
          <w:iCs/>
          <w:color w:val="0070C0"/>
        </w:rPr>
        <w:t>TELÉFONO: (SEÑALAR: FIJO O MÓVIL)</w:t>
      </w:r>
      <w:r w:rsidRPr="00A04778">
        <w:rPr>
          <w:rFonts w:ascii="Andalus" w:hAnsi="Andalus" w:cs="Andalus"/>
          <w:bCs/>
          <w:iCs/>
          <w:color w:val="FF0000"/>
        </w:rPr>
        <w:t xml:space="preserve">         </w:t>
      </w:r>
    </w:p>
    <w:p w:rsidR="00B45BFA" w:rsidRDefault="00B45BFA" w:rsidP="006C430A">
      <w:pPr>
        <w:pStyle w:val="Sinespaciado"/>
      </w:pPr>
    </w:p>
    <w:p w:rsidR="00B45BFA" w:rsidRDefault="00B45BFA" w:rsidP="00B45BFA">
      <w:pPr>
        <w:pStyle w:val="Default"/>
        <w:jc w:val="both"/>
        <w:rPr>
          <w:rFonts w:ascii="Andalus" w:hAnsi="Andalus" w:cs="Andalus"/>
          <w:b/>
          <w:bCs/>
          <w:iCs/>
          <w:color w:val="FF0000"/>
          <w:sz w:val="26"/>
          <w:szCs w:val="26"/>
        </w:rPr>
      </w:pPr>
      <w:r>
        <w:rPr>
          <w:rFonts w:ascii="Andalus" w:hAnsi="Andalus" w:cs="Andalus"/>
          <w:b/>
          <w:bCs/>
          <w:iCs/>
          <w:color w:val="FF0000"/>
          <w:sz w:val="26"/>
          <w:szCs w:val="26"/>
        </w:rPr>
        <w:t xml:space="preserve">Realizar y enviar </w:t>
      </w:r>
      <w:r w:rsidRPr="00583D9A">
        <w:rPr>
          <w:rFonts w:ascii="Andalus" w:hAnsi="Andalus" w:cs="Andalus"/>
          <w:b/>
          <w:bCs/>
          <w:iCs/>
          <w:color w:val="FF0000"/>
          <w:sz w:val="26"/>
          <w:szCs w:val="26"/>
        </w:rPr>
        <w:t xml:space="preserve">las tareas al correo del docente según el </w:t>
      </w:r>
      <w:r w:rsidRPr="00583D9A">
        <w:rPr>
          <w:rFonts w:ascii="Andalus" w:hAnsi="Andalus" w:cs="Andalus"/>
          <w:b/>
          <w:bCs/>
          <w:i/>
          <w:iCs/>
          <w:color w:val="FF0000"/>
          <w:sz w:val="26"/>
          <w:szCs w:val="26"/>
        </w:rPr>
        <w:t>turno, curso, división y fecha de presentación</w:t>
      </w:r>
      <w:r w:rsidRPr="00583D9A">
        <w:rPr>
          <w:rFonts w:ascii="Andalus" w:hAnsi="Andalus" w:cs="Andalus"/>
          <w:b/>
          <w:bCs/>
          <w:iCs/>
          <w:color w:val="FF0000"/>
          <w:sz w:val="26"/>
          <w:szCs w:val="26"/>
        </w:rPr>
        <w:t xml:space="preserve">. </w:t>
      </w:r>
      <w:r>
        <w:rPr>
          <w:rFonts w:ascii="Andalus" w:hAnsi="Andalus" w:cs="Andalus"/>
          <w:b/>
          <w:bCs/>
          <w:iCs/>
          <w:color w:val="FF0000"/>
          <w:sz w:val="26"/>
          <w:szCs w:val="26"/>
        </w:rPr>
        <w:t>Una vez corregidas</w:t>
      </w:r>
      <w:r w:rsidRPr="00583D9A">
        <w:rPr>
          <w:rFonts w:ascii="Andalus" w:hAnsi="Andalus" w:cs="Andalus"/>
          <w:b/>
          <w:bCs/>
          <w:iCs/>
          <w:color w:val="FF0000"/>
          <w:sz w:val="26"/>
          <w:szCs w:val="26"/>
        </w:rPr>
        <w:t xml:space="preserve">, </w:t>
      </w:r>
      <w:r>
        <w:rPr>
          <w:rFonts w:ascii="Andalus" w:hAnsi="Andalus" w:cs="Andalus"/>
          <w:b/>
          <w:bCs/>
          <w:iCs/>
          <w:color w:val="FF0000"/>
          <w:sz w:val="26"/>
          <w:szCs w:val="26"/>
        </w:rPr>
        <w:t>imprimirlas</w:t>
      </w:r>
      <w:r w:rsidRPr="00583D9A">
        <w:rPr>
          <w:rFonts w:ascii="Andalus" w:hAnsi="Andalus" w:cs="Andalus"/>
          <w:b/>
          <w:bCs/>
          <w:iCs/>
          <w:color w:val="FF0000"/>
          <w:sz w:val="26"/>
          <w:szCs w:val="26"/>
        </w:rPr>
        <w:t xml:space="preserve"> o co</w:t>
      </w:r>
      <w:r>
        <w:rPr>
          <w:rFonts w:ascii="Andalus" w:hAnsi="Andalus" w:cs="Andalus"/>
          <w:b/>
          <w:bCs/>
          <w:iCs/>
          <w:color w:val="FF0000"/>
          <w:sz w:val="26"/>
          <w:szCs w:val="26"/>
        </w:rPr>
        <w:t>piarlas</w:t>
      </w:r>
      <w:r w:rsidRPr="00583D9A">
        <w:rPr>
          <w:rFonts w:ascii="Andalus" w:hAnsi="Andalus" w:cs="Andalus"/>
          <w:b/>
          <w:bCs/>
          <w:iCs/>
          <w:color w:val="FF0000"/>
          <w:sz w:val="26"/>
          <w:szCs w:val="26"/>
        </w:rPr>
        <w:t xml:space="preserve"> en la carpeta de Lengua y Literatura.</w:t>
      </w:r>
    </w:p>
    <w:p w:rsidR="0036475A" w:rsidRDefault="0036475A" w:rsidP="000B5402">
      <w:pPr>
        <w:pStyle w:val="Sinespaciado"/>
      </w:pPr>
    </w:p>
    <w:p w:rsidR="000B5402" w:rsidRPr="006C430A" w:rsidRDefault="000B5402" w:rsidP="000B5402">
      <w:pPr>
        <w:pStyle w:val="Sinespaciado"/>
        <w:rPr>
          <w:sz w:val="24"/>
          <w:szCs w:val="24"/>
        </w:rPr>
      </w:pPr>
      <w:r>
        <w:t xml:space="preserve"> </w:t>
      </w:r>
      <w:r w:rsidRPr="006C430A">
        <w:rPr>
          <w:b/>
          <w:u w:val="single"/>
        </w:rPr>
        <w:t xml:space="preserve">CONTENIDOS: </w:t>
      </w:r>
      <w:r w:rsidRPr="006C430A">
        <w:rPr>
          <w:sz w:val="24"/>
          <w:szCs w:val="24"/>
        </w:rPr>
        <w:t xml:space="preserve">Géneros discursivos primarios y secundarios. Géneros literarios </w:t>
      </w:r>
    </w:p>
    <w:p w:rsidR="006C430A" w:rsidRDefault="006C430A" w:rsidP="000B5402">
      <w:pPr>
        <w:pStyle w:val="Sinespaciado"/>
        <w:spacing w:line="360" w:lineRule="auto"/>
        <w:ind w:firstLine="709"/>
        <w:jc w:val="both"/>
        <w:rPr>
          <w:rFonts w:ascii="Arial" w:hAnsi="Arial" w:cs="Arial"/>
          <w:sz w:val="24"/>
          <w:szCs w:val="24"/>
        </w:rPr>
      </w:pPr>
    </w:p>
    <w:p w:rsidR="000B5402" w:rsidRPr="00097527" w:rsidRDefault="000B5402" w:rsidP="000B5402">
      <w:pPr>
        <w:pStyle w:val="Sinespaciado"/>
        <w:spacing w:line="360" w:lineRule="auto"/>
        <w:ind w:firstLine="709"/>
        <w:jc w:val="both"/>
        <w:rPr>
          <w:rFonts w:cs="Calibri"/>
        </w:rPr>
      </w:pPr>
      <w:r w:rsidRPr="00097527">
        <w:rPr>
          <w:rFonts w:cs="Calibri"/>
        </w:rPr>
        <w:t>Hola esperamos que este mom</w:t>
      </w:r>
      <w:r w:rsidR="00097527">
        <w:rPr>
          <w:rFonts w:cs="Calibri"/>
        </w:rPr>
        <w:t xml:space="preserve">ento de aislamiento te encuentre </w:t>
      </w:r>
      <w:r w:rsidRPr="00097527">
        <w:rPr>
          <w:rFonts w:cs="Calibri"/>
        </w:rPr>
        <w:t xml:space="preserve"> lo mejor posible a vos y a tu familia.</w:t>
      </w:r>
    </w:p>
    <w:p w:rsidR="000B5402" w:rsidRPr="00097527" w:rsidRDefault="000B5402" w:rsidP="000B5402">
      <w:pPr>
        <w:pStyle w:val="Default"/>
        <w:spacing w:line="360" w:lineRule="auto"/>
        <w:ind w:firstLine="709"/>
        <w:jc w:val="both"/>
        <w:rPr>
          <w:rFonts w:ascii="Calibri" w:hAnsi="Calibri" w:cs="Calibri"/>
          <w:sz w:val="22"/>
          <w:szCs w:val="22"/>
        </w:rPr>
      </w:pPr>
      <w:r w:rsidRPr="00097527">
        <w:rPr>
          <w:rFonts w:ascii="Calibri" w:hAnsi="Calibri" w:cs="Calibri"/>
          <w:sz w:val="22"/>
          <w:szCs w:val="22"/>
        </w:rPr>
        <w:t xml:space="preserve">En estos días de encierro creemos  que el mejor pasatiempo para volar y sentir la libertad que en este momento nos falta, es leer unas buenas historias. Nuestro propósito es que, además  de realizar las  tareas, te dediques a disfrutar de los textos y actividades que escogimos para vos. </w:t>
      </w:r>
    </w:p>
    <w:p w:rsidR="000B5402" w:rsidRPr="00097527" w:rsidRDefault="000B5402" w:rsidP="000B5402">
      <w:pPr>
        <w:spacing w:line="360" w:lineRule="auto"/>
        <w:ind w:firstLine="709"/>
        <w:jc w:val="both"/>
        <w:rPr>
          <w:rFonts w:cs="Calibri"/>
        </w:rPr>
      </w:pPr>
      <w:r w:rsidRPr="00097527">
        <w:rPr>
          <w:rFonts w:cs="Calibri"/>
        </w:rPr>
        <w:t>Mientras vas leyendo será genial que</w:t>
      </w:r>
      <w:r w:rsidR="00097527">
        <w:rPr>
          <w:rFonts w:cs="Calibri"/>
        </w:rPr>
        <w:t xml:space="preserve"> además </w:t>
      </w:r>
      <w:r w:rsidRPr="00097527">
        <w:rPr>
          <w:rFonts w:cs="Calibri"/>
        </w:rPr>
        <w:t>leas los textos</w:t>
      </w:r>
      <w:r w:rsidR="00097527">
        <w:rPr>
          <w:rFonts w:cs="Calibri"/>
        </w:rPr>
        <w:t xml:space="preserve"> teóricos  que desarrollamos </w:t>
      </w:r>
      <w:r w:rsidRPr="00097527">
        <w:rPr>
          <w:rFonts w:cs="Calibri"/>
        </w:rPr>
        <w:t xml:space="preserve"> a continuación:</w:t>
      </w:r>
    </w:p>
    <w:p w:rsidR="006C430A" w:rsidRPr="006C430A" w:rsidRDefault="006C430A" w:rsidP="006C430A">
      <w:pPr>
        <w:spacing w:line="240" w:lineRule="auto"/>
        <w:jc w:val="both"/>
        <w:rPr>
          <w:rFonts w:asciiTheme="minorHAnsi" w:hAnsiTheme="minorHAnsi" w:cstheme="minorHAnsi"/>
          <w:b/>
          <w:u w:val="single"/>
        </w:rPr>
      </w:pPr>
      <w:r w:rsidRPr="006C430A">
        <w:rPr>
          <w:rFonts w:asciiTheme="minorHAnsi" w:hAnsiTheme="minorHAnsi" w:cstheme="minorHAnsi"/>
          <w:b/>
          <w:u w:val="single"/>
        </w:rPr>
        <w:t>LOS GÉNEROS LITERARIOS</w:t>
      </w:r>
    </w:p>
    <w:p w:rsidR="006C430A" w:rsidRPr="006C430A" w:rsidRDefault="006C430A" w:rsidP="006C430A">
      <w:pPr>
        <w:spacing w:line="240" w:lineRule="auto"/>
        <w:jc w:val="both"/>
        <w:rPr>
          <w:rFonts w:asciiTheme="minorHAnsi" w:hAnsiTheme="minorHAnsi" w:cstheme="minorHAnsi"/>
        </w:rPr>
      </w:pPr>
      <w:r w:rsidRPr="006C430A">
        <w:rPr>
          <w:rFonts w:asciiTheme="minorHAnsi" w:hAnsiTheme="minorHAnsi" w:cstheme="minorHAnsi"/>
        </w:rPr>
        <w:t xml:space="preserve">  El concepto de género literario implica una forma de clasificar los textos en distintos grupos, cada uno de los cuales se diferencia por características propias. Entre la variedad de textos que existen, los géneros permiten que el lector reconozca algunos como poesías, por ejemplo, y los distinga de otros que serian novelas o cuentos. </w:t>
      </w:r>
    </w:p>
    <w:p w:rsidR="006C430A" w:rsidRPr="006C430A" w:rsidRDefault="006C430A" w:rsidP="006C430A">
      <w:pPr>
        <w:spacing w:line="240" w:lineRule="auto"/>
        <w:jc w:val="both"/>
        <w:rPr>
          <w:rFonts w:asciiTheme="minorHAnsi" w:hAnsiTheme="minorHAnsi" w:cstheme="minorHAnsi"/>
        </w:rPr>
      </w:pPr>
      <w:r w:rsidRPr="006C430A">
        <w:rPr>
          <w:rFonts w:asciiTheme="minorHAnsi" w:hAnsiTheme="minorHAnsi" w:cstheme="minorHAnsi"/>
        </w:rPr>
        <w:t xml:space="preserve">    El origen de los géneros se remonta a la Antigüedad clásica. Ya han visto que, para los griegos, poesía señalaba toda producción o creación literaria. En esa época, la litera</w:t>
      </w:r>
      <w:r w:rsidRPr="006C430A">
        <w:rPr>
          <w:rFonts w:asciiTheme="minorHAnsi" w:hAnsiTheme="minorHAnsi" w:cstheme="minorHAnsi"/>
        </w:rPr>
        <w:softHyphen/>
        <w:t>tura se escribía en versos, con una estructura rítmica y una métrica regular.  Aristóteles, un filósofo del siglo IV a.c. y el primero en escribir un estudio sobre la literatura -la Poéti</w:t>
      </w:r>
      <w:r w:rsidRPr="006C430A">
        <w:rPr>
          <w:rFonts w:asciiTheme="minorHAnsi" w:hAnsiTheme="minorHAnsi" w:cstheme="minorHAnsi"/>
        </w:rPr>
        <w:softHyphen/>
        <w:t xml:space="preserve">ca- explica que el origen de este arte obedece a dos causas: por un lado, el acto de imitar, que es propio de los hombres desde la infancia; por el otro, el placer o goce que produce esa imitación en las personas. </w:t>
      </w:r>
    </w:p>
    <w:p w:rsidR="006C430A" w:rsidRPr="006C430A" w:rsidRDefault="006C430A" w:rsidP="006C430A">
      <w:pPr>
        <w:spacing w:line="240" w:lineRule="auto"/>
        <w:jc w:val="both"/>
        <w:rPr>
          <w:rFonts w:asciiTheme="minorHAnsi" w:hAnsiTheme="minorHAnsi" w:cstheme="minorHAnsi"/>
        </w:rPr>
      </w:pPr>
    </w:p>
    <w:p w:rsidR="006C430A" w:rsidRPr="006C430A" w:rsidRDefault="006C430A" w:rsidP="006C430A">
      <w:pPr>
        <w:spacing w:line="240" w:lineRule="auto"/>
        <w:jc w:val="both"/>
        <w:rPr>
          <w:rFonts w:asciiTheme="minorHAnsi" w:hAnsiTheme="minorHAnsi" w:cstheme="minorHAnsi"/>
          <w:b/>
          <w:u w:val="single"/>
        </w:rPr>
      </w:pPr>
      <w:r w:rsidRPr="006C430A">
        <w:rPr>
          <w:rFonts w:asciiTheme="minorHAnsi" w:hAnsiTheme="minorHAnsi" w:cstheme="minorHAnsi"/>
          <w:b/>
          <w:u w:val="single"/>
        </w:rPr>
        <w:t>Clasificación inicial</w:t>
      </w:r>
    </w:p>
    <w:p w:rsidR="006C430A" w:rsidRPr="006C430A" w:rsidRDefault="006C430A" w:rsidP="006C430A">
      <w:pPr>
        <w:spacing w:line="240" w:lineRule="auto"/>
        <w:jc w:val="both"/>
        <w:rPr>
          <w:rFonts w:asciiTheme="minorHAnsi" w:hAnsiTheme="minorHAnsi" w:cstheme="minorHAnsi"/>
        </w:rPr>
      </w:pPr>
      <w:r w:rsidRPr="006C430A">
        <w:rPr>
          <w:rFonts w:asciiTheme="minorHAnsi" w:hAnsiTheme="minorHAnsi" w:cstheme="minorHAnsi"/>
        </w:rPr>
        <w:t xml:space="preserve">   Si bien todas las obras literarias coinciden en la imitación y en el ritmo, Aristóteles señala que se diferencian entre sí por el tema que tratan. También, por el modo de imitar del poeta, "pues se puede imitar a los mismos objetos... o bien narrándolos o bien haciendo obrar y actuar a todos los imitados". Por último, advierte que los instrumentos o medios con los que se imita producen diferencias. </w:t>
      </w:r>
    </w:p>
    <w:p w:rsidR="006C430A" w:rsidRPr="006C430A" w:rsidRDefault="006C430A" w:rsidP="006C430A">
      <w:pPr>
        <w:spacing w:line="240" w:lineRule="auto"/>
        <w:jc w:val="both"/>
        <w:rPr>
          <w:rFonts w:asciiTheme="minorHAnsi" w:hAnsiTheme="minorHAnsi" w:cstheme="minorHAnsi"/>
        </w:rPr>
      </w:pPr>
      <w:r w:rsidRPr="006C430A">
        <w:rPr>
          <w:rFonts w:asciiTheme="minorHAnsi" w:hAnsiTheme="minorHAnsi" w:cstheme="minorHAnsi"/>
        </w:rPr>
        <w:t xml:space="preserve">       Así, según esos criterios, esto es, teniendo en cuenta el tema, el modo y los medios de imitar, la poesía se dividió en tres grandes géneros. </w:t>
      </w:r>
    </w:p>
    <w:p w:rsidR="006C430A" w:rsidRPr="006C430A" w:rsidRDefault="006C430A" w:rsidP="006C430A">
      <w:pPr>
        <w:spacing w:line="240" w:lineRule="auto"/>
        <w:jc w:val="both"/>
        <w:rPr>
          <w:rFonts w:asciiTheme="minorHAnsi" w:hAnsiTheme="minorHAnsi" w:cstheme="minorHAnsi"/>
        </w:rPr>
      </w:pPr>
      <w:r w:rsidRPr="006C430A">
        <w:rPr>
          <w:rFonts w:asciiTheme="minorHAnsi" w:hAnsiTheme="minorHAnsi" w:cstheme="minorHAnsi"/>
        </w:rPr>
        <w:t xml:space="preserve">        La poesía épica narraba extensas historias cuyos protagonistas eran héroes que rea</w:t>
      </w:r>
      <w:r w:rsidRPr="006C430A">
        <w:rPr>
          <w:rFonts w:asciiTheme="minorHAnsi" w:hAnsiTheme="minorHAnsi" w:cstheme="minorHAnsi"/>
        </w:rPr>
        <w:softHyphen/>
        <w:t>lizaban hazañas y en las que se mezclaba lo real y lo ficticio. Esos relatos estaban com</w:t>
      </w:r>
      <w:r w:rsidRPr="006C430A">
        <w:rPr>
          <w:rFonts w:asciiTheme="minorHAnsi" w:hAnsiTheme="minorHAnsi" w:cstheme="minorHAnsi"/>
        </w:rPr>
        <w:softHyphen/>
        <w:t>puestos en verso, se transmitían oralmente y contaban historias relacionadas con el origen y el destino del pueblo al que representaban. Son relatos épicos la Ilíada y la Odisea, atribui</w:t>
      </w:r>
      <w:r w:rsidRPr="006C430A">
        <w:rPr>
          <w:rFonts w:asciiTheme="minorHAnsi" w:hAnsiTheme="minorHAnsi" w:cstheme="minorHAnsi"/>
        </w:rPr>
        <w:softHyphen/>
        <w:t>dos al poeta griego Homero, del siglo VIII A. C.</w:t>
      </w:r>
    </w:p>
    <w:p w:rsidR="006C430A" w:rsidRPr="006C430A" w:rsidRDefault="006C430A" w:rsidP="006C430A">
      <w:pPr>
        <w:spacing w:line="240" w:lineRule="auto"/>
        <w:jc w:val="both"/>
        <w:rPr>
          <w:rFonts w:asciiTheme="minorHAnsi" w:hAnsiTheme="minorHAnsi" w:cstheme="minorHAnsi"/>
        </w:rPr>
      </w:pPr>
      <w:r w:rsidRPr="006C430A">
        <w:rPr>
          <w:rFonts w:asciiTheme="minorHAnsi" w:hAnsiTheme="minorHAnsi" w:cstheme="minorHAnsi"/>
        </w:rPr>
        <w:t xml:space="preserve">     La poesía dramática, que también se escribía en verso, desarrollaba el diálogo y la actuación como medios para imitar o representar historias en escena. Según el con</w:t>
      </w:r>
      <w:r w:rsidRPr="006C430A">
        <w:rPr>
          <w:rFonts w:asciiTheme="minorHAnsi" w:hAnsiTheme="minorHAnsi" w:cstheme="minorHAnsi"/>
        </w:rPr>
        <w:softHyphen/>
        <w:t>tenido o temática de la historia, el teatro clásico distinguió la tragedia (de asunto serio y desenlace funesto) de la comedia (de tema gracioso y desenlace feliz), ambas represen</w:t>
      </w:r>
      <w:r w:rsidRPr="006C430A">
        <w:rPr>
          <w:rFonts w:asciiTheme="minorHAnsi" w:hAnsiTheme="minorHAnsi" w:cstheme="minorHAnsi"/>
        </w:rPr>
        <w:softHyphen/>
        <w:t xml:space="preserve">tadas por las dos máscaras del teatro. </w:t>
      </w:r>
    </w:p>
    <w:p w:rsidR="006C430A" w:rsidRPr="006C430A" w:rsidRDefault="006C430A" w:rsidP="006C430A">
      <w:pPr>
        <w:spacing w:line="240" w:lineRule="auto"/>
        <w:jc w:val="both"/>
        <w:rPr>
          <w:rFonts w:asciiTheme="minorHAnsi" w:hAnsiTheme="minorHAnsi" w:cstheme="minorHAnsi"/>
        </w:rPr>
      </w:pPr>
      <w:r w:rsidRPr="006C430A">
        <w:rPr>
          <w:rFonts w:asciiTheme="minorHAnsi" w:hAnsiTheme="minorHAnsi" w:cstheme="minorHAnsi"/>
        </w:rPr>
        <w:t xml:space="preserve">      La poesía lírica agrupaba las piezas breves que se acompañaban con algún instrumento musical y estaban destinadas, en un principio, a ser cantadas. Solían transmitir emociones o sentimientos personales y estaban compuestas por un modo particular de combinar las palabras, una técnica que destacaba el poder sugestivo y evocador del lenguaje. </w:t>
      </w:r>
    </w:p>
    <w:p w:rsidR="006C430A" w:rsidRPr="006C430A" w:rsidRDefault="006C430A" w:rsidP="006C430A">
      <w:pPr>
        <w:spacing w:line="240" w:lineRule="auto"/>
        <w:jc w:val="both"/>
        <w:rPr>
          <w:rFonts w:asciiTheme="minorHAnsi" w:hAnsiTheme="minorHAnsi" w:cstheme="minorHAnsi"/>
        </w:rPr>
      </w:pPr>
    </w:p>
    <w:p w:rsidR="006C430A" w:rsidRPr="006C430A" w:rsidRDefault="006C430A" w:rsidP="006C430A">
      <w:pPr>
        <w:spacing w:line="240" w:lineRule="auto"/>
        <w:jc w:val="both"/>
        <w:rPr>
          <w:rFonts w:asciiTheme="minorHAnsi" w:hAnsiTheme="minorHAnsi" w:cstheme="minorHAnsi"/>
          <w:b/>
        </w:rPr>
      </w:pPr>
      <w:r w:rsidRPr="006C430A">
        <w:rPr>
          <w:rFonts w:asciiTheme="minorHAnsi" w:hAnsiTheme="minorHAnsi" w:cstheme="minorHAnsi"/>
          <w:b/>
        </w:rPr>
        <w:t>Los géneros a través del tiempo</w:t>
      </w:r>
    </w:p>
    <w:p w:rsidR="006C430A" w:rsidRPr="006C430A" w:rsidRDefault="006C430A" w:rsidP="006C430A">
      <w:pPr>
        <w:spacing w:line="240" w:lineRule="auto"/>
        <w:jc w:val="both"/>
        <w:rPr>
          <w:rFonts w:asciiTheme="minorHAnsi" w:hAnsiTheme="minorHAnsi" w:cstheme="minorHAnsi"/>
        </w:rPr>
      </w:pPr>
      <w:r w:rsidRPr="006C430A">
        <w:rPr>
          <w:rFonts w:asciiTheme="minorHAnsi" w:hAnsiTheme="minorHAnsi" w:cstheme="minorHAnsi"/>
        </w:rPr>
        <w:t xml:space="preserve">       Con el correr del tiempo, los textos narrativas y los teatrales fueron privilegiando las acciones de sus historias y las conductas de los personajes antes que la expresión de los sentimientos. Los escritores prefirieron, entonces, la prosa al verso, porque un lenguaje menos ornamentado y con una menor cantidad de imágenes favorecía el pro</w:t>
      </w:r>
      <w:r w:rsidRPr="006C430A">
        <w:rPr>
          <w:rFonts w:asciiTheme="minorHAnsi" w:hAnsiTheme="minorHAnsi" w:cstheme="minorHAnsi"/>
        </w:rPr>
        <w:softHyphen/>
        <w:t xml:space="preserve">greso de la narración. Así, el verso se fue identificando únicamente con la poesía. </w:t>
      </w:r>
    </w:p>
    <w:p w:rsidR="006C430A" w:rsidRPr="006C430A" w:rsidRDefault="006C430A" w:rsidP="006C430A">
      <w:pPr>
        <w:spacing w:line="240" w:lineRule="auto"/>
        <w:jc w:val="both"/>
        <w:rPr>
          <w:rFonts w:asciiTheme="minorHAnsi" w:hAnsiTheme="minorHAnsi" w:cstheme="minorHAnsi"/>
        </w:rPr>
      </w:pPr>
      <w:r w:rsidRPr="006C430A">
        <w:rPr>
          <w:rFonts w:asciiTheme="minorHAnsi" w:hAnsiTheme="minorHAnsi" w:cstheme="minorHAnsi"/>
        </w:rPr>
        <w:t xml:space="preserve">       A partir de entonces, se establecieron los tres géneros literarios fundamentales: </w:t>
      </w:r>
    </w:p>
    <w:p w:rsidR="006C430A" w:rsidRPr="006C430A" w:rsidRDefault="006C430A" w:rsidP="006C430A">
      <w:pPr>
        <w:numPr>
          <w:ilvl w:val="0"/>
          <w:numId w:val="3"/>
        </w:numPr>
        <w:spacing w:after="0" w:line="240" w:lineRule="auto"/>
        <w:ind w:left="357" w:hanging="357"/>
        <w:jc w:val="both"/>
        <w:rPr>
          <w:rFonts w:asciiTheme="minorHAnsi" w:hAnsiTheme="minorHAnsi" w:cstheme="minorHAnsi"/>
        </w:rPr>
      </w:pPr>
      <w:r w:rsidRPr="006C430A">
        <w:rPr>
          <w:rFonts w:asciiTheme="minorHAnsi" w:hAnsiTheme="minorHAnsi" w:cstheme="minorHAnsi"/>
        </w:rPr>
        <w:t xml:space="preserve">el género narrativo, cuyas formas más comunes son el cuento y la novela; </w:t>
      </w:r>
    </w:p>
    <w:p w:rsidR="006C430A" w:rsidRPr="006C430A" w:rsidRDefault="006C430A" w:rsidP="006C430A">
      <w:pPr>
        <w:numPr>
          <w:ilvl w:val="0"/>
          <w:numId w:val="3"/>
        </w:numPr>
        <w:spacing w:after="0" w:line="240" w:lineRule="auto"/>
        <w:ind w:left="357" w:hanging="357"/>
        <w:jc w:val="both"/>
        <w:rPr>
          <w:rFonts w:asciiTheme="minorHAnsi" w:hAnsiTheme="minorHAnsi" w:cstheme="minorHAnsi"/>
        </w:rPr>
      </w:pPr>
      <w:r w:rsidRPr="006C430A">
        <w:rPr>
          <w:rFonts w:asciiTheme="minorHAnsi" w:hAnsiTheme="minorHAnsi" w:cstheme="minorHAnsi"/>
        </w:rPr>
        <w:t>el género dramático o teatro, que comprende los textos escritos para ser repre</w:t>
      </w:r>
      <w:r w:rsidRPr="006C430A">
        <w:rPr>
          <w:rFonts w:asciiTheme="minorHAnsi" w:hAnsiTheme="minorHAnsi" w:cstheme="minorHAnsi"/>
        </w:rPr>
        <w:softHyphen/>
        <w:t xml:space="preserve">sentados; </w:t>
      </w:r>
    </w:p>
    <w:p w:rsidR="006C430A" w:rsidRPr="006C430A" w:rsidRDefault="006C430A" w:rsidP="006C430A">
      <w:pPr>
        <w:numPr>
          <w:ilvl w:val="0"/>
          <w:numId w:val="3"/>
        </w:numPr>
        <w:spacing w:after="0" w:line="240" w:lineRule="auto"/>
        <w:ind w:left="357" w:hanging="357"/>
        <w:jc w:val="both"/>
        <w:rPr>
          <w:rFonts w:asciiTheme="minorHAnsi" w:hAnsiTheme="minorHAnsi" w:cstheme="minorHAnsi"/>
        </w:rPr>
      </w:pPr>
      <w:r w:rsidRPr="006C430A">
        <w:rPr>
          <w:rFonts w:asciiTheme="minorHAnsi" w:hAnsiTheme="minorHAnsi" w:cstheme="minorHAnsi"/>
        </w:rPr>
        <w:t xml:space="preserve">el género Lírico o poético, cuyos rasgos distintivos son el ritmo y la sonoridad, y que se caracteriza por hacer un uso figurativo del lenguaje. </w:t>
      </w:r>
    </w:p>
    <w:p w:rsidR="006C430A" w:rsidRPr="006C430A" w:rsidRDefault="006C430A" w:rsidP="006C430A">
      <w:pPr>
        <w:spacing w:line="240" w:lineRule="auto"/>
        <w:jc w:val="both"/>
        <w:rPr>
          <w:rFonts w:asciiTheme="minorHAnsi" w:hAnsiTheme="minorHAnsi" w:cstheme="minorHAnsi"/>
          <w:b/>
        </w:rPr>
      </w:pPr>
      <w:r w:rsidRPr="006C430A">
        <w:rPr>
          <w:rFonts w:asciiTheme="minorHAnsi" w:hAnsiTheme="minorHAnsi" w:cstheme="minorHAnsi"/>
          <w:b/>
        </w:rPr>
        <w:t>Otros géneros y subgéneros</w:t>
      </w:r>
    </w:p>
    <w:p w:rsidR="006C430A" w:rsidRPr="006C430A" w:rsidRDefault="006C430A" w:rsidP="006C430A">
      <w:pPr>
        <w:spacing w:line="240" w:lineRule="auto"/>
        <w:jc w:val="both"/>
        <w:rPr>
          <w:rFonts w:asciiTheme="minorHAnsi" w:hAnsiTheme="minorHAnsi" w:cstheme="minorHAnsi"/>
        </w:rPr>
      </w:pPr>
      <w:r w:rsidRPr="006C430A">
        <w:rPr>
          <w:rFonts w:asciiTheme="minorHAnsi" w:hAnsiTheme="minorHAnsi" w:cstheme="minorHAnsi"/>
        </w:rPr>
        <w:t xml:space="preserve">    Sin embargo, esta división no es tan rígida. Muchas veces los límites se borran, las fronteras se desdibujan y en un mismo texto se cruzan dos o más géneros literarios. </w:t>
      </w:r>
    </w:p>
    <w:p w:rsidR="006C430A" w:rsidRPr="006C430A" w:rsidRDefault="006C430A" w:rsidP="006C430A">
      <w:pPr>
        <w:spacing w:line="240" w:lineRule="auto"/>
        <w:jc w:val="both"/>
        <w:rPr>
          <w:rFonts w:asciiTheme="minorHAnsi" w:hAnsiTheme="minorHAnsi" w:cstheme="minorHAnsi"/>
        </w:rPr>
      </w:pPr>
      <w:r w:rsidRPr="006C430A">
        <w:rPr>
          <w:rFonts w:asciiTheme="minorHAnsi" w:hAnsiTheme="minorHAnsi" w:cstheme="minorHAnsi"/>
        </w:rPr>
        <w:t xml:space="preserve">      Por otra parte, nuevos géneros y subgéneros han ido surgiendo a partir de ciertos cambios en las necesidades sociales y comunicativas. El ensayo, por ejemplo, un texto por lo general breve que intenta persuadir al lector y capturar su atención con recur</w:t>
      </w:r>
      <w:r w:rsidRPr="006C430A">
        <w:rPr>
          <w:rFonts w:asciiTheme="minorHAnsi" w:hAnsiTheme="minorHAnsi" w:cstheme="minorHAnsi"/>
        </w:rPr>
        <w:softHyphen/>
        <w:t xml:space="preserve">sos propios del lenguaje literario, debe su </w:t>
      </w:r>
      <w:r w:rsidRPr="006C430A">
        <w:rPr>
          <w:rFonts w:asciiTheme="minorHAnsi" w:hAnsiTheme="minorHAnsi" w:cstheme="minorHAnsi"/>
        </w:rPr>
        <w:lastRenderedPageBreak/>
        <w:t xml:space="preserve">desarrollo y difusión a la importancia que adquirieron los periódicos: muchos autores escribieron ensayos para revistas y diarios de su tiempo. </w:t>
      </w:r>
    </w:p>
    <w:p w:rsidR="006C430A" w:rsidRPr="006C430A" w:rsidRDefault="006C430A" w:rsidP="006C430A">
      <w:pPr>
        <w:spacing w:line="240" w:lineRule="auto"/>
        <w:jc w:val="both"/>
        <w:rPr>
          <w:rFonts w:asciiTheme="minorHAnsi" w:hAnsiTheme="minorHAnsi" w:cstheme="minorHAnsi"/>
        </w:rPr>
      </w:pPr>
      <w:r w:rsidRPr="006C430A">
        <w:rPr>
          <w:rFonts w:asciiTheme="minorHAnsi" w:hAnsiTheme="minorHAnsi" w:cstheme="minorHAnsi"/>
        </w:rPr>
        <w:t xml:space="preserve">      A su vez, dentro de cada género, es posible reconocer subgéneros. </w:t>
      </w:r>
    </w:p>
    <w:p w:rsidR="006C430A" w:rsidRPr="006C430A" w:rsidRDefault="006C430A" w:rsidP="006C430A">
      <w:pPr>
        <w:spacing w:line="240" w:lineRule="auto"/>
        <w:jc w:val="both"/>
        <w:rPr>
          <w:rFonts w:asciiTheme="minorHAnsi" w:hAnsiTheme="minorHAnsi" w:cstheme="minorHAnsi"/>
        </w:rPr>
      </w:pPr>
      <w:r w:rsidRPr="006C430A">
        <w:rPr>
          <w:rFonts w:asciiTheme="minorHAnsi" w:hAnsiTheme="minorHAnsi" w:cstheme="minorHAnsi"/>
        </w:rPr>
        <w:t xml:space="preserve">- Dentro del género narrativo se distinguen: el mito, la leyenda, la crónica, el cuento, la novela. A su vez, dentro del cuento y la novela, pueden reconocerse otros subgéneros: el realista, el fantástico, el maravilloso, el policial, el de ciencia ficción, etcétera. </w:t>
      </w:r>
    </w:p>
    <w:p w:rsidR="006C430A" w:rsidRPr="006C430A" w:rsidRDefault="006C430A" w:rsidP="006C430A">
      <w:pPr>
        <w:spacing w:line="240" w:lineRule="auto"/>
        <w:jc w:val="both"/>
        <w:rPr>
          <w:rFonts w:asciiTheme="minorHAnsi" w:hAnsiTheme="minorHAnsi" w:cstheme="minorHAnsi"/>
        </w:rPr>
      </w:pPr>
      <w:r w:rsidRPr="006C430A">
        <w:rPr>
          <w:rFonts w:asciiTheme="minorHAnsi" w:hAnsiTheme="minorHAnsi" w:cstheme="minorHAnsi"/>
        </w:rPr>
        <w:t xml:space="preserve">- El género dramático comprende, entre otros, la tragedia, la comedia, la farsa, el sainete, el entremés. </w:t>
      </w:r>
    </w:p>
    <w:p w:rsidR="006C430A" w:rsidRPr="006C430A" w:rsidRDefault="006C430A" w:rsidP="006C430A">
      <w:pPr>
        <w:spacing w:line="240" w:lineRule="auto"/>
        <w:jc w:val="both"/>
        <w:rPr>
          <w:rFonts w:asciiTheme="minorHAnsi" w:hAnsiTheme="minorHAnsi" w:cstheme="minorHAnsi"/>
        </w:rPr>
      </w:pPr>
      <w:r w:rsidRPr="006C430A">
        <w:rPr>
          <w:rFonts w:asciiTheme="minorHAnsi" w:hAnsiTheme="minorHAnsi" w:cstheme="minorHAnsi"/>
        </w:rPr>
        <w:t xml:space="preserve">- y dentro del género Lírico se pueden reconocer, por ejemplo, las diferencias entre un soneto, una elegía, un romance, un poema de versos libres. </w:t>
      </w:r>
    </w:p>
    <w:p w:rsidR="006C430A" w:rsidRPr="006C430A" w:rsidRDefault="006C430A" w:rsidP="006C430A">
      <w:pPr>
        <w:spacing w:line="240" w:lineRule="auto"/>
        <w:jc w:val="both"/>
        <w:rPr>
          <w:rFonts w:asciiTheme="minorHAnsi" w:hAnsiTheme="minorHAnsi" w:cstheme="minorHAnsi"/>
          <w:b/>
          <w:caps/>
          <w:color w:val="1D1B11"/>
          <w:spacing w:val="20"/>
        </w:rPr>
      </w:pPr>
    </w:p>
    <w:p w:rsidR="006C430A" w:rsidRPr="006C430A" w:rsidRDefault="006C430A" w:rsidP="006C430A">
      <w:pPr>
        <w:spacing w:line="240" w:lineRule="auto"/>
        <w:ind w:left="360"/>
        <w:jc w:val="both"/>
        <w:rPr>
          <w:rFonts w:asciiTheme="minorHAnsi" w:hAnsiTheme="minorHAnsi" w:cstheme="minorHAnsi"/>
          <w:b/>
          <w:position w:val="6"/>
          <w:sz w:val="28"/>
          <w:szCs w:val="28"/>
          <w:u w:val="single"/>
        </w:rPr>
      </w:pPr>
      <w:r w:rsidRPr="006C430A">
        <w:rPr>
          <w:rFonts w:asciiTheme="minorHAnsi" w:hAnsiTheme="minorHAnsi" w:cstheme="minorHAnsi"/>
          <w:b/>
          <w:caps/>
          <w:position w:val="6"/>
          <w:sz w:val="28"/>
          <w:szCs w:val="28"/>
          <w:u w:val="single"/>
        </w:rPr>
        <w:t>g</w:t>
      </w:r>
      <w:r w:rsidRPr="006C430A">
        <w:rPr>
          <w:rFonts w:asciiTheme="minorHAnsi" w:hAnsiTheme="minorHAnsi" w:cstheme="minorHAnsi"/>
          <w:b/>
          <w:position w:val="6"/>
          <w:sz w:val="28"/>
          <w:szCs w:val="28"/>
          <w:u w:val="single"/>
        </w:rPr>
        <w:t>énero discursivo: Concepto y características.</w:t>
      </w:r>
    </w:p>
    <w:p w:rsidR="006C430A" w:rsidRPr="006C430A" w:rsidRDefault="006C430A" w:rsidP="006C430A">
      <w:pPr>
        <w:spacing w:line="240" w:lineRule="auto"/>
        <w:jc w:val="both"/>
        <w:rPr>
          <w:rFonts w:asciiTheme="minorHAnsi" w:hAnsiTheme="minorHAnsi" w:cstheme="minorHAnsi"/>
          <w:b/>
          <w:position w:val="6"/>
          <w:u w:val="single"/>
        </w:rPr>
      </w:pPr>
    </w:p>
    <w:p w:rsidR="006C430A" w:rsidRPr="006C430A" w:rsidRDefault="006C430A" w:rsidP="006C430A">
      <w:pPr>
        <w:pStyle w:val="Textoindependiente"/>
        <w:ind w:firstLine="414"/>
        <w:jc w:val="both"/>
        <w:rPr>
          <w:rFonts w:asciiTheme="minorHAnsi" w:hAnsiTheme="minorHAnsi" w:cstheme="minorHAnsi"/>
          <w:sz w:val="22"/>
          <w:szCs w:val="22"/>
        </w:rPr>
      </w:pPr>
      <w:r w:rsidRPr="006C430A">
        <w:rPr>
          <w:rFonts w:asciiTheme="minorHAnsi" w:hAnsiTheme="minorHAnsi" w:cstheme="minorHAnsi"/>
          <w:sz w:val="22"/>
          <w:szCs w:val="22"/>
        </w:rPr>
        <w:t xml:space="preserve">Un </w:t>
      </w:r>
      <w:r w:rsidRPr="006C430A">
        <w:rPr>
          <w:rFonts w:asciiTheme="minorHAnsi" w:hAnsiTheme="minorHAnsi" w:cstheme="minorHAnsi"/>
          <w:b/>
          <w:bCs/>
          <w:sz w:val="22"/>
          <w:szCs w:val="22"/>
        </w:rPr>
        <w:t>género</w:t>
      </w:r>
      <w:r w:rsidRPr="006C430A">
        <w:rPr>
          <w:rFonts w:asciiTheme="minorHAnsi" w:hAnsiTheme="minorHAnsi" w:cstheme="minorHAnsi"/>
          <w:sz w:val="22"/>
          <w:szCs w:val="22"/>
        </w:rPr>
        <w:t xml:space="preserve"> es un conjunto de enunciados similares, dado que provienen de contextos también similares, guardan semejanza en cuanto a su estructura, contenido y tipo de léxico. </w:t>
      </w:r>
    </w:p>
    <w:p w:rsidR="006C430A" w:rsidRPr="006C430A" w:rsidRDefault="006C430A" w:rsidP="006C430A">
      <w:pPr>
        <w:pStyle w:val="Textoindependiente"/>
        <w:ind w:firstLine="414"/>
        <w:jc w:val="both"/>
        <w:rPr>
          <w:rFonts w:asciiTheme="minorHAnsi" w:hAnsiTheme="minorHAnsi" w:cstheme="minorHAnsi"/>
          <w:sz w:val="22"/>
          <w:szCs w:val="22"/>
        </w:rPr>
      </w:pPr>
      <w:r w:rsidRPr="006C430A">
        <w:rPr>
          <w:rFonts w:asciiTheme="minorHAnsi" w:hAnsiTheme="minorHAnsi" w:cstheme="minorHAnsi"/>
          <w:sz w:val="22"/>
          <w:szCs w:val="22"/>
        </w:rPr>
        <w:t xml:space="preserve">Se denominan </w:t>
      </w:r>
      <w:r w:rsidRPr="006C430A">
        <w:rPr>
          <w:rFonts w:asciiTheme="minorHAnsi" w:hAnsiTheme="minorHAnsi" w:cstheme="minorHAnsi"/>
          <w:b/>
          <w:bCs/>
          <w:sz w:val="22"/>
          <w:szCs w:val="22"/>
        </w:rPr>
        <w:t>discursos</w:t>
      </w:r>
      <w:r w:rsidRPr="006C430A">
        <w:rPr>
          <w:rFonts w:asciiTheme="minorHAnsi" w:hAnsiTheme="minorHAnsi" w:cstheme="minorHAnsi"/>
          <w:sz w:val="22"/>
          <w:szCs w:val="22"/>
        </w:rPr>
        <w:t xml:space="preserve"> aquellas expresiones lingüísticas concretas que surgen en una situación de comunicación real. Son discursos la exposición del docente, el informe de la enfermera, el saludo de un joven, el dictamen de un juez, por ejemplo.</w:t>
      </w:r>
    </w:p>
    <w:p w:rsidR="006C430A" w:rsidRPr="006C430A" w:rsidRDefault="006C430A" w:rsidP="006C430A">
      <w:pPr>
        <w:pStyle w:val="Textoindependiente"/>
        <w:ind w:firstLine="414"/>
        <w:jc w:val="both"/>
        <w:rPr>
          <w:rFonts w:asciiTheme="minorHAnsi" w:hAnsiTheme="minorHAnsi" w:cstheme="minorHAnsi"/>
          <w:sz w:val="22"/>
          <w:szCs w:val="22"/>
        </w:rPr>
      </w:pPr>
      <w:r w:rsidRPr="006C430A">
        <w:rPr>
          <w:rFonts w:asciiTheme="minorHAnsi" w:hAnsiTheme="minorHAnsi" w:cstheme="minorHAnsi"/>
          <w:sz w:val="22"/>
          <w:szCs w:val="22"/>
        </w:rPr>
        <w:t>Los discursos pueden ser orales o escritos, breves o extensos. La sociedad elabora para cada actividad humana formas discursivas típicas, que presentan ciertos temas en común, un estilo particular (las palabras o frases que se emplean) y una estructura común (el modo en que se organiza el discurso).</w:t>
      </w:r>
    </w:p>
    <w:p w:rsidR="006C430A" w:rsidRPr="006C430A" w:rsidRDefault="006C430A" w:rsidP="006C430A">
      <w:pPr>
        <w:pStyle w:val="Textoindependiente"/>
        <w:ind w:firstLine="414"/>
        <w:jc w:val="both"/>
        <w:rPr>
          <w:rFonts w:asciiTheme="minorHAnsi" w:hAnsiTheme="minorHAnsi" w:cstheme="minorHAnsi"/>
          <w:sz w:val="22"/>
          <w:szCs w:val="22"/>
        </w:rPr>
      </w:pPr>
      <w:r w:rsidRPr="006C430A">
        <w:rPr>
          <w:rFonts w:asciiTheme="minorHAnsi" w:hAnsiTheme="minorHAnsi" w:cstheme="minorHAnsi"/>
          <w:sz w:val="22"/>
          <w:szCs w:val="22"/>
        </w:rPr>
        <w:t xml:space="preserve">A estos tipos discusivos relativamente estables se los llama </w:t>
      </w:r>
      <w:r w:rsidRPr="006C430A">
        <w:rPr>
          <w:rFonts w:asciiTheme="minorHAnsi" w:hAnsiTheme="minorHAnsi" w:cstheme="minorHAnsi"/>
          <w:b/>
          <w:bCs/>
          <w:sz w:val="22"/>
          <w:szCs w:val="22"/>
        </w:rPr>
        <w:t>géneros discursivos</w:t>
      </w:r>
      <w:r w:rsidRPr="006C430A">
        <w:rPr>
          <w:rFonts w:asciiTheme="minorHAnsi" w:hAnsiTheme="minorHAnsi" w:cstheme="minorHAnsi"/>
          <w:sz w:val="22"/>
          <w:szCs w:val="22"/>
        </w:rPr>
        <w:t xml:space="preserve">. </w:t>
      </w:r>
      <w:r w:rsidRPr="006C430A">
        <w:rPr>
          <w:rFonts w:asciiTheme="minorHAnsi" w:hAnsiTheme="minorHAnsi" w:cstheme="minorHAnsi"/>
          <w:b/>
          <w:bCs/>
          <w:sz w:val="22"/>
          <w:szCs w:val="22"/>
        </w:rPr>
        <w:t>Géneros</w:t>
      </w:r>
      <w:r w:rsidRPr="006C430A">
        <w:rPr>
          <w:rFonts w:asciiTheme="minorHAnsi" w:hAnsiTheme="minorHAnsi" w:cstheme="minorHAnsi"/>
          <w:sz w:val="22"/>
          <w:szCs w:val="22"/>
        </w:rPr>
        <w:t xml:space="preserve"> porque presentan características generales comunes. </w:t>
      </w:r>
      <w:r w:rsidRPr="006C430A">
        <w:rPr>
          <w:rFonts w:asciiTheme="minorHAnsi" w:hAnsiTheme="minorHAnsi" w:cstheme="minorHAnsi"/>
          <w:b/>
          <w:bCs/>
          <w:sz w:val="22"/>
          <w:szCs w:val="22"/>
        </w:rPr>
        <w:t>Estables</w:t>
      </w:r>
      <w:r w:rsidRPr="006C430A">
        <w:rPr>
          <w:rFonts w:asciiTheme="minorHAnsi" w:hAnsiTheme="minorHAnsi" w:cstheme="minorHAnsi"/>
          <w:sz w:val="22"/>
          <w:szCs w:val="22"/>
        </w:rPr>
        <w:t xml:space="preserve"> porque mantienen esas características durante un tiempo. </w:t>
      </w:r>
      <w:r w:rsidRPr="006C430A">
        <w:rPr>
          <w:rFonts w:asciiTheme="minorHAnsi" w:hAnsiTheme="minorHAnsi" w:cstheme="minorHAnsi"/>
          <w:b/>
          <w:bCs/>
          <w:sz w:val="22"/>
          <w:szCs w:val="22"/>
        </w:rPr>
        <w:t>Relativamente</w:t>
      </w:r>
      <w:r w:rsidRPr="006C430A">
        <w:rPr>
          <w:rFonts w:asciiTheme="minorHAnsi" w:hAnsiTheme="minorHAnsi" w:cstheme="minorHAnsi"/>
          <w:sz w:val="22"/>
          <w:szCs w:val="22"/>
        </w:rPr>
        <w:t xml:space="preserve"> estables, porque cambian a lo largo de su desarrollo histórico. Los géneros son producidos social e históricamente. Entonces, no sólo varían, sino que también desaparecen y nacen. </w:t>
      </w:r>
    </w:p>
    <w:p w:rsidR="006C430A" w:rsidRPr="006C430A" w:rsidRDefault="006C430A" w:rsidP="006C430A">
      <w:pPr>
        <w:pStyle w:val="Textoindependiente"/>
        <w:ind w:firstLine="414"/>
        <w:jc w:val="both"/>
        <w:rPr>
          <w:rFonts w:asciiTheme="minorHAnsi" w:hAnsiTheme="minorHAnsi" w:cstheme="minorHAnsi"/>
          <w:sz w:val="22"/>
          <w:szCs w:val="22"/>
        </w:rPr>
      </w:pPr>
      <w:r w:rsidRPr="006C430A">
        <w:rPr>
          <w:rFonts w:asciiTheme="minorHAnsi" w:hAnsiTheme="minorHAnsi" w:cstheme="minorHAnsi"/>
          <w:sz w:val="22"/>
          <w:szCs w:val="22"/>
        </w:rPr>
        <w:t xml:space="preserve">Existen tantos géneros discursivos como actividades humanas. Dentro del género periodístico existen por ejemplo las crónicas, las noticias, los editoriales, entre otros. </w:t>
      </w:r>
    </w:p>
    <w:p w:rsidR="006C430A" w:rsidRPr="006C430A" w:rsidRDefault="006C430A" w:rsidP="006C430A">
      <w:pPr>
        <w:spacing w:line="240" w:lineRule="auto"/>
        <w:ind w:firstLine="709"/>
        <w:jc w:val="both"/>
        <w:rPr>
          <w:rFonts w:asciiTheme="minorHAnsi" w:hAnsiTheme="minorHAnsi" w:cstheme="minorHAnsi"/>
          <w:b/>
          <w:bCs/>
          <w:position w:val="6"/>
        </w:rPr>
      </w:pPr>
      <w:r w:rsidRPr="006C430A">
        <w:rPr>
          <w:rFonts w:asciiTheme="minorHAnsi" w:hAnsiTheme="minorHAnsi" w:cstheme="minorHAnsi"/>
          <w:b/>
          <w:bCs/>
          <w:position w:val="6"/>
        </w:rPr>
        <w:t>Géneros primarios y secundarios.</w:t>
      </w:r>
    </w:p>
    <w:p w:rsidR="006C430A" w:rsidRPr="006C430A" w:rsidRDefault="006C430A" w:rsidP="006C430A">
      <w:pPr>
        <w:numPr>
          <w:ilvl w:val="0"/>
          <w:numId w:val="4"/>
        </w:numPr>
        <w:spacing w:after="0" w:line="240" w:lineRule="auto"/>
        <w:jc w:val="both"/>
        <w:rPr>
          <w:rFonts w:asciiTheme="minorHAnsi" w:hAnsiTheme="minorHAnsi" w:cstheme="minorHAnsi"/>
          <w:position w:val="6"/>
        </w:rPr>
      </w:pPr>
      <w:r w:rsidRPr="006C430A">
        <w:rPr>
          <w:rFonts w:asciiTheme="minorHAnsi" w:hAnsiTheme="minorHAnsi" w:cstheme="minorHAnsi"/>
          <w:b/>
          <w:bCs/>
          <w:position w:val="6"/>
        </w:rPr>
        <w:t>Géneros discursivos primarios o simples</w:t>
      </w:r>
      <w:r w:rsidRPr="006C430A">
        <w:rPr>
          <w:rFonts w:asciiTheme="minorHAnsi" w:hAnsiTheme="minorHAnsi" w:cstheme="minorHAnsi"/>
          <w:position w:val="6"/>
        </w:rPr>
        <w:t>, son las formas más simples que adopta el lenguaje y suponen una relación más estrecha e inmediata entre los participantes y el contexto, se caracterizan por su brevedad y espontaneidad. Se da en los diálogos cotidianos, las conversaciones telefónicas, esquelas, órdenes militares breves, lenguaje de los adolescentes, cartas informales, relatos cotidianos, etc.</w:t>
      </w:r>
    </w:p>
    <w:p w:rsidR="006C430A" w:rsidRPr="006C430A" w:rsidRDefault="006C430A" w:rsidP="006C430A">
      <w:pPr>
        <w:numPr>
          <w:ilvl w:val="0"/>
          <w:numId w:val="4"/>
        </w:numPr>
        <w:spacing w:after="0" w:line="240" w:lineRule="auto"/>
        <w:jc w:val="both"/>
        <w:rPr>
          <w:rFonts w:asciiTheme="minorHAnsi" w:hAnsiTheme="minorHAnsi" w:cstheme="minorHAnsi"/>
          <w:position w:val="6"/>
        </w:rPr>
      </w:pPr>
      <w:r w:rsidRPr="006C430A">
        <w:rPr>
          <w:rFonts w:asciiTheme="minorHAnsi" w:hAnsiTheme="minorHAnsi" w:cstheme="minorHAnsi"/>
          <w:b/>
          <w:bCs/>
          <w:position w:val="6"/>
        </w:rPr>
        <w:t xml:space="preserve">Géneros discursivos secundarios o complejos, </w:t>
      </w:r>
      <w:r w:rsidRPr="006C430A">
        <w:rPr>
          <w:rFonts w:asciiTheme="minorHAnsi" w:hAnsiTheme="minorHAnsi" w:cstheme="minorHAnsi"/>
          <w:position w:val="6"/>
        </w:rPr>
        <w:t xml:space="preserve">son las formas más elaboradas que adopta el lenguaje teniendo en cuenta la situación comunicativa, son producto del trabajo intelectual y </w:t>
      </w:r>
      <w:r w:rsidRPr="006C430A">
        <w:rPr>
          <w:rFonts w:asciiTheme="minorHAnsi" w:hAnsiTheme="minorHAnsi" w:cstheme="minorHAnsi"/>
          <w:position w:val="6"/>
        </w:rPr>
        <w:lastRenderedPageBreak/>
        <w:t xml:space="preserve">estilístico. Dentro de este grupo se incluyen los géneros literarios, el discurso científico, el periodístico, los textos jurídicos, las actas, los informes oficiales, las novelas dramas, series televisivas o teleteatros, avisos publicitarios, etc. En muchas oportunidades, los textos pertenecientes a géneros secundarios se nutren de los géneros primarios. Puede verse en las novelas en las que aparecen fragmentos de un diario íntimo, conversaciones cotidianas, cartas informales, etc. </w:t>
      </w:r>
    </w:p>
    <w:p w:rsidR="006C430A" w:rsidRPr="006C430A" w:rsidRDefault="006C430A" w:rsidP="006C430A">
      <w:pPr>
        <w:spacing w:line="240" w:lineRule="auto"/>
        <w:ind w:firstLine="709"/>
        <w:jc w:val="both"/>
        <w:rPr>
          <w:rFonts w:asciiTheme="minorHAnsi" w:hAnsiTheme="minorHAnsi" w:cstheme="minorHAnsi"/>
          <w:b/>
          <w:bCs/>
          <w:position w:val="6"/>
        </w:rPr>
      </w:pPr>
      <w:r w:rsidRPr="006C430A">
        <w:rPr>
          <w:rFonts w:asciiTheme="minorHAnsi" w:hAnsiTheme="minorHAnsi" w:cstheme="minorHAnsi"/>
          <w:b/>
          <w:bCs/>
          <w:position w:val="6"/>
        </w:rPr>
        <w:t>Géneros discursivos y tema.</w:t>
      </w:r>
    </w:p>
    <w:p w:rsidR="006C430A" w:rsidRPr="006C430A" w:rsidRDefault="006C430A" w:rsidP="006C430A">
      <w:pPr>
        <w:pStyle w:val="Sangra2detindependiente"/>
        <w:rPr>
          <w:rFonts w:ascii="Calibri" w:hAnsi="Calibri" w:cs="Calibri"/>
          <w:sz w:val="22"/>
          <w:szCs w:val="22"/>
        </w:rPr>
      </w:pPr>
      <w:r w:rsidRPr="006C430A">
        <w:rPr>
          <w:rFonts w:ascii="Calibri" w:hAnsi="Calibri" w:cs="Calibri"/>
          <w:sz w:val="22"/>
          <w:szCs w:val="22"/>
        </w:rPr>
        <w:t>Existe una estrecha relación entre el género discursivo, el nivel de familiaridad de los participantes, y la situación comunicativa. Esto implica que cada situación condiciona, de alguna manera, el uso particular del lenguaje y, por lo tanto, el género. Asimismo, hay temas que aparecen más frecuentemente vinculados con determinadas situaciones que con otras.</w:t>
      </w:r>
    </w:p>
    <w:p w:rsidR="006C430A" w:rsidRPr="006C430A" w:rsidRDefault="006C430A" w:rsidP="006C430A">
      <w:pPr>
        <w:spacing w:line="240" w:lineRule="auto"/>
        <w:ind w:firstLine="709"/>
        <w:jc w:val="both"/>
        <w:rPr>
          <w:rFonts w:asciiTheme="minorHAnsi" w:hAnsiTheme="minorHAnsi" w:cstheme="minorHAnsi"/>
          <w:position w:val="6"/>
        </w:rPr>
      </w:pPr>
      <w:r w:rsidRPr="006C430A">
        <w:rPr>
          <w:rFonts w:asciiTheme="minorHAnsi" w:hAnsiTheme="minorHAnsi" w:cstheme="minorHAnsi"/>
          <w:position w:val="6"/>
        </w:rPr>
        <w:t>Por ejemplo, en una revista femenina suelen encontrarse entrevistas, recetas de cocina, consejos de belleza, notas sobre moda, horóscopos, cartas de lectores, etc., y cada uno de estos textos pertenece a un género discursivo particular. Quien lee estas revistas sabe que los temas tratados por esos textos serán de un tipo determinado: salud, belleza, relaciones personales, hogar, hijos, profesiones, etc. y no esperará encontrar en la publicación los resultados del torneo de fútbol.</w:t>
      </w:r>
    </w:p>
    <w:p w:rsidR="000B5402" w:rsidRPr="006C430A" w:rsidRDefault="006C430A" w:rsidP="006C430A">
      <w:pPr>
        <w:spacing w:line="240" w:lineRule="auto"/>
        <w:ind w:firstLine="709"/>
        <w:jc w:val="both"/>
        <w:rPr>
          <w:rFonts w:asciiTheme="minorHAnsi" w:hAnsiTheme="minorHAnsi" w:cstheme="minorHAnsi"/>
          <w:position w:val="6"/>
        </w:rPr>
      </w:pPr>
      <w:r w:rsidRPr="006C430A">
        <w:rPr>
          <w:rFonts w:asciiTheme="minorHAnsi" w:hAnsiTheme="minorHAnsi" w:cstheme="minorHAnsi"/>
          <w:position w:val="6"/>
        </w:rPr>
        <w:t>Los géneros discursivos suponen también una hipótesis respecto del tema o del contenido del que tratan, por eso quien va a leer un libro de historia no supone que encontrará en sus páginas un aviso clasificado. Esto no significa que un tema que podría aparecer en un libro de historia no aparezca también en un texto que pertenezca a otro género discursivo, por ejemplo, el suplemento cultural de un periódico, pero existen ciertos temas que no son esperables en determinados contextos</w:t>
      </w:r>
    </w:p>
    <w:p w:rsidR="000B5402" w:rsidRPr="006C430A" w:rsidRDefault="006C430A" w:rsidP="000B5402">
      <w:pPr>
        <w:rPr>
          <w:rFonts w:cs="Calibri"/>
          <w:b/>
          <w:sz w:val="28"/>
          <w:szCs w:val="28"/>
          <w:u w:val="single"/>
        </w:rPr>
      </w:pPr>
      <w:r w:rsidRPr="006C430A">
        <w:rPr>
          <w:rFonts w:cs="Calibri"/>
          <w:b/>
          <w:sz w:val="28"/>
          <w:szCs w:val="28"/>
          <w:u w:val="single"/>
        </w:rPr>
        <w:t xml:space="preserve">Consignas </w:t>
      </w:r>
    </w:p>
    <w:p w:rsidR="006C430A" w:rsidRDefault="006C430A" w:rsidP="006C430A">
      <w:pPr>
        <w:pStyle w:val="Sangra2detindependiente"/>
        <w:spacing w:line="360" w:lineRule="auto"/>
        <w:rPr>
          <w:b/>
        </w:rPr>
      </w:pPr>
      <w:r>
        <w:rPr>
          <w:b/>
        </w:rPr>
        <w:t>Realiza un mapa conceptual con los conceptos claves.</w:t>
      </w:r>
    </w:p>
    <w:p w:rsidR="006C430A" w:rsidRPr="00BF7936" w:rsidRDefault="006C430A" w:rsidP="006C430A">
      <w:pPr>
        <w:spacing w:line="360" w:lineRule="auto"/>
        <w:ind w:left="709"/>
        <w:jc w:val="both"/>
        <w:rPr>
          <w:rFonts w:cs="Calibri"/>
          <w:position w:val="6"/>
        </w:rPr>
      </w:pPr>
      <w:r>
        <w:rPr>
          <w:b/>
          <w:noProof/>
          <w:lang w:val="es-ES" w:eastAsia="es-ES"/>
        </w:rPr>
        <w:drawing>
          <wp:inline distT="0" distB="0" distL="0" distR="0">
            <wp:extent cx="266700" cy="266700"/>
            <wp:effectExtent l="0" t="0" r="0" b="0"/>
            <wp:docPr id="4" name="Imagen 4" descr="láp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ápiz"/>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Pr="00BF7936">
        <w:rPr>
          <w:rFonts w:cs="Calibri"/>
          <w:position w:val="6"/>
        </w:rPr>
        <w:t>A continuación aparece una lista de temas y otra de géneros discursivos. Determina qué géneros se adaptan mejor al tratamiento de cada tema y justifica su elección. Ten en cuenta que un mismo tema puede aparecer en textos de distintos géneros.</w:t>
      </w:r>
    </w:p>
    <w:p w:rsidR="006C430A" w:rsidRPr="00BF7936" w:rsidRDefault="006C430A" w:rsidP="006C430A">
      <w:pPr>
        <w:spacing w:line="360" w:lineRule="auto"/>
        <w:jc w:val="both"/>
        <w:rPr>
          <w:rFonts w:cs="Calibri"/>
          <w:position w:val="6"/>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BF" w:firstRow="1" w:lastRow="0" w:firstColumn="1" w:lastColumn="0" w:noHBand="0" w:noVBand="0"/>
      </w:tblPr>
      <w:tblGrid>
        <w:gridCol w:w="4683"/>
        <w:gridCol w:w="4639"/>
      </w:tblGrid>
      <w:tr w:rsidR="006C430A" w:rsidRPr="00BF7936" w:rsidTr="00184CCE">
        <w:trPr>
          <w:tblCellSpacing w:w="20" w:type="dxa"/>
        </w:trPr>
        <w:tc>
          <w:tcPr>
            <w:tcW w:w="5113" w:type="dxa"/>
          </w:tcPr>
          <w:p w:rsidR="006C430A" w:rsidRPr="00BF7936" w:rsidRDefault="006C430A" w:rsidP="00184CCE">
            <w:pPr>
              <w:pStyle w:val="Ttulo9"/>
              <w:spacing w:line="360" w:lineRule="auto"/>
              <w:rPr>
                <w:rFonts w:ascii="Calibri" w:hAnsi="Calibri" w:cs="Calibri"/>
                <w:sz w:val="22"/>
                <w:szCs w:val="22"/>
              </w:rPr>
            </w:pPr>
            <w:r w:rsidRPr="00BF7936">
              <w:rPr>
                <w:rFonts w:ascii="Calibri" w:hAnsi="Calibri" w:cs="Calibri"/>
                <w:sz w:val="22"/>
                <w:szCs w:val="22"/>
              </w:rPr>
              <w:t>TEMAS</w:t>
            </w:r>
          </w:p>
        </w:tc>
        <w:tc>
          <w:tcPr>
            <w:tcW w:w="5113" w:type="dxa"/>
          </w:tcPr>
          <w:p w:rsidR="006C430A" w:rsidRPr="00BF7936" w:rsidRDefault="006C430A" w:rsidP="00184CCE">
            <w:pPr>
              <w:spacing w:line="360" w:lineRule="auto"/>
              <w:jc w:val="center"/>
              <w:rPr>
                <w:rFonts w:cs="Calibri"/>
                <w:b/>
                <w:bCs/>
                <w:position w:val="6"/>
              </w:rPr>
            </w:pPr>
            <w:r w:rsidRPr="00BF7936">
              <w:rPr>
                <w:rFonts w:cs="Calibri"/>
                <w:b/>
                <w:bCs/>
                <w:position w:val="6"/>
              </w:rPr>
              <w:t>GÉNEROS</w:t>
            </w:r>
          </w:p>
        </w:tc>
      </w:tr>
      <w:tr w:rsidR="006C430A" w:rsidRPr="00BF7936" w:rsidTr="00184CCE">
        <w:trPr>
          <w:tblCellSpacing w:w="20" w:type="dxa"/>
        </w:trPr>
        <w:tc>
          <w:tcPr>
            <w:tcW w:w="5113" w:type="dxa"/>
          </w:tcPr>
          <w:p w:rsidR="006C430A" w:rsidRPr="00BF7936" w:rsidRDefault="006C430A" w:rsidP="00184CCE">
            <w:pPr>
              <w:spacing w:line="360" w:lineRule="auto"/>
              <w:jc w:val="both"/>
              <w:rPr>
                <w:rFonts w:cs="Calibri"/>
                <w:position w:val="6"/>
              </w:rPr>
            </w:pPr>
            <w:r w:rsidRPr="00BF7936">
              <w:rPr>
                <w:rFonts w:cs="Calibri"/>
                <w:position w:val="6"/>
              </w:rPr>
              <w:t xml:space="preserve">Comidas rápidas, vacaciones, tiempo libre, psicología, amor, bines conyugales, relaciones laborales, descubrimientos científicos, informática, cine, tenencia de hijos, plantas de interiores, Navidad, locura, geografía argentina, defunciones, calificaciones escolares, reunión de </w:t>
            </w:r>
            <w:r w:rsidRPr="00BF7936">
              <w:rPr>
                <w:rFonts w:cs="Calibri"/>
                <w:position w:val="6"/>
              </w:rPr>
              <w:lastRenderedPageBreak/>
              <w:t>consorcio, polinomios, crímenes, marginación social, fotografía, deportes, música, corrupción, calendario escolar, venta de inmuebles, acción de gobierno, delincuencia, educación, manual escolar, problemas limítrofes, violencia familiar, adicciones, arte, jardinería, aftosa.</w:t>
            </w:r>
          </w:p>
        </w:tc>
        <w:tc>
          <w:tcPr>
            <w:tcW w:w="5113" w:type="dxa"/>
          </w:tcPr>
          <w:p w:rsidR="006C430A" w:rsidRPr="00BF7936" w:rsidRDefault="006C430A" w:rsidP="00184CCE">
            <w:pPr>
              <w:spacing w:line="360" w:lineRule="auto"/>
              <w:jc w:val="both"/>
              <w:rPr>
                <w:rFonts w:cs="Calibri"/>
                <w:position w:val="6"/>
              </w:rPr>
            </w:pPr>
            <w:r w:rsidRPr="00BF7936">
              <w:rPr>
                <w:rFonts w:cs="Calibri"/>
                <w:position w:val="6"/>
              </w:rPr>
              <w:lastRenderedPageBreak/>
              <w:t xml:space="preserve">Carta informal, carta formal, diario íntimo, conversación telefónica informal, conversación telefónica formal, parte médico, cédula judicial, carta documento, telegrama, narración cotidiana, poema, canción, artículo de divulgación, receta, acta, entrevista, solicitud, </w:t>
            </w:r>
            <w:r w:rsidRPr="00BF7936">
              <w:rPr>
                <w:rFonts w:cs="Calibri"/>
                <w:position w:val="6"/>
              </w:rPr>
              <w:lastRenderedPageBreak/>
              <w:t>aviso fúnebre, aviso publicitario, contrato, circular, boletín, evaluación escrita, novela, cuento, telenovela, noticiero, instructivo, sentencia judicial, e-mail, debate, conferencia, crónica periodística, editorial, guía turística.</w:t>
            </w:r>
          </w:p>
        </w:tc>
      </w:tr>
    </w:tbl>
    <w:p w:rsidR="006C430A" w:rsidRPr="00BF7936" w:rsidRDefault="006C430A" w:rsidP="006C430A">
      <w:pPr>
        <w:spacing w:line="360" w:lineRule="auto"/>
        <w:ind w:left="709"/>
        <w:jc w:val="both"/>
        <w:rPr>
          <w:rFonts w:cs="Calibri"/>
          <w:position w:val="6"/>
        </w:rPr>
      </w:pPr>
    </w:p>
    <w:p w:rsidR="006C430A" w:rsidRPr="00BF7936" w:rsidRDefault="006C430A" w:rsidP="006C430A">
      <w:pPr>
        <w:spacing w:line="360" w:lineRule="auto"/>
        <w:ind w:left="709"/>
        <w:jc w:val="both"/>
        <w:rPr>
          <w:rFonts w:cs="Calibri"/>
          <w:position w:val="6"/>
        </w:rPr>
      </w:pPr>
      <w:r w:rsidRPr="00BF7936">
        <w:rPr>
          <w:rFonts w:cs="Calibri"/>
          <w:b/>
          <w:noProof/>
          <w:lang w:val="es-ES" w:eastAsia="es-ES"/>
        </w:rPr>
        <w:drawing>
          <wp:inline distT="0" distB="0" distL="0" distR="0">
            <wp:extent cx="266700" cy="266700"/>
            <wp:effectExtent l="0" t="0" r="0" b="0"/>
            <wp:docPr id="1" name="Imagen 2" descr="láp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ápiz"/>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Pr="00BF7936">
        <w:rPr>
          <w:rFonts w:cs="Calibri"/>
          <w:position w:val="6"/>
        </w:rPr>
        <w:t>Elige de las listas anteriores dos temas y sus correspondientes géneros discursivos y escribe los textos pertinentes.</w:t>
      </w:r>
    </w:p>
    <w:p w:rsidR="006C430A" w:rsidRPr="00BF7936" w:rsidRDefault="006C430A" w:rsidP="006C430A">
      <w:pPr>
        <w:spacing w:line="360" w:lineRule="auto"/>
        <w:ind w:left="709"/>
        <w:jc w:val="both"/>
        <w:rPr>
          <w:rFonts w:cs="Calibri"/>
          <w:position w:val="6"/>
        </w:rPr>
      </w:pPr>
      <w:r w:rsidRPr="00BF7936">
        <w:rPr>
          <w:rFonts w:cs="Calibri"/>
          <w:b/>
          <w:noProof/>
          <w:lang w:val="es-ES" w:eastAsia="es-ES"/>
        </w:rPr>
        <w:drawing>
          <wp:inline distT="0" distB="0" distL="0" distR="0">
            <wp:extent cx="266700" cy="266700"/>
            <wp:effectExtent l="0" t="0" r="0" b="0"/>
            <wp:docPr id="5" name="Imagen 1" descr="láp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ápiz"/>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Pr="00BF7936">
        <w:rPr>
          <w:rFonts w:cs="Calibri"/>
          <w:position w:val="6"/>
        </w:rPr>
        <w:t>Elige un tema y produce tres textos que pertenezcan a distintos géneros discursivos</w:t>
      </w:r>
    </w:p>
    <w:p w:rsidR="00FE0075" w:rsidRDefault="00FE0075" w:rsidP="00FE0075"/>
    <w:p w:rsidR="00FE0075" w:rsidRDefault="00FE0075" w:rsidP="00FE0075"/>
    <w:p w:rsidR="00FE0075" w:rsidRPr="00BE51C6" w:rsidRDefault="00FE0075" w:rsidP="00FE0075">
      <w:pPr>
        <w:rPr>
          <w:rFonts w:ascii="News701 BT" w:eastAsia="Times New Roman" w:hAnsi="News701 BT" w:cs="Arial"/>
          <w:b/>
          <w:lang w:eastAsia="es-AR"/>
        </w:rPr>
      </w:pPr>
      <w:r w:rsidRPr="00BE51C6">
        <w:rPr>
          <w:rFonts w:ascii="News701 BT" w:eastAsia="Times New Roman" w:hAnsi="News701 BT" w:cs="Arial"/>
          <w:b/>
          <w:lang w:eastAsia="es-AR"/>
        </w:rPr>
        <w:t xml:space="preserve">Te deseamos éxitos en la resolución de las actividades. </w:t>
      </w:r>
    </w:p>
    <w:p w:rsidR="00FE0075" w:rsidRPr="00BE51C6" w:rsidRDefault="00FE0075" w:rsidP="00FE0075">
      <w:pPr>
        <w:rPr>
          <w:rFonts w:ascii="News701 BT" w:eastAsia="Times New Roman" w:hAnsi="News701 BT" w:cs="Arial"/>
          <w:b/>
          <w:lang w:eastAsia="es-AR"/>
        </w:rPr>
      </w:pPr>
      <w:r w:rsidRPr="00BE51C6">
        <w:rPr>
          <w:rFonts w:ascii="News701 BT" w:eastAsia="Times New Roman" w:hAnsi="News701 BT" w:cs="Arial"/>
          <w:b/>
          <w:lang w:eastAsia="es-AR"/>
        </w:rPr>
        <w:t>Saludos cordiales</w:t>
      </w:r>
    </w:p>
    <w:p w:rsidR="00FE0075" w:rsidRPr="00BE51C6" w:rsidRDefault="00FE0075" w:rsidP="00FE0075">
      <w:pPr>
        <w:rPr>
          <w:rFonts w:ascii="News701 BT" w:eastAsia="Times New Roman" w:hAnsi="News701 BT" w:cs="Arial"/>
          <w:b/>
          <w:lang w:eastAsia="es-AR"/>
        </w:rPr>
      </w:pPr>
      <w:r w:rsidRPr="00BE51C6">
        <w:rPr>
          <w:rFonts w:ascii="News701 BT" w:eastAsia="Times New Roman" w:hAnsi="News701 BT" w:cs="Arial"/>
          <w:b/>
          <w:lang w:eastAsia="es-AR"/>
        </w:rPr>
        <w:t>Las profesoras de 4° Año.</w:t>
      </w:r>
    </w:p>
    <w:p w:rsidR="00097527" w:rsidRPr="00BF12B2" w:rsidRDefault="00097527" w:rsidP="00FE0075">
      <w:pPr>
        <w:ind w:left="360"/>
        <w:rPr>
          <w:rFonts w:ascii="Arial" w:eastAsia="Times New Roman" w:hAnsi="Arial" w:cs="Arial"/>
          <w:lang w:eastAsia="es-AR"/>
        </w:rPr>
      </w:pPr>
      <w:bookmarkStart w:id="0" w:name="_GoBack"/>
      <w:bookmarkEnd w:id="0"/>
    </w:p>
    <w:p w:rsidR="00E2464A" w:rsidRDefault="00E2464A"/>
    <w:sectPr w:rsidR="00E2464A" w:rsidSect="005E79CE">
      <w:headerReference w:type="default" r:id="rId8"/>
      <w:footerReference w:type="default" r:id="rId9"/>
      <w:pgSz w:w="11906" w:h="16838"/>
      <w:pgMar w:top="1417" w:right="1416"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71C4" w:rsidRDefault="00B571C4" w:rsidP="00112C30">
      <w:pPr>
        <w:spacing w:after="0" w:line="240" w:lineRule="auto"/>
      </w:pPr>
      <w:r>
        <w:separator/>
      </w:r>
    </w:p>
  </w:endnote>
  <w:endnote w:type="continuationSeparator" w:id="0">
    <w:p w:rsidR="00B571C4" w:rsidRDefault="00B571C4" w:rsidP="00112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dalus">
    <w:altName w:val="Times New Roman"/>
    <w:charset w:val="00"/>
    <w:family w:val="roman"/>
    <w:pitch w:val="variable"/>
    <w:sig w:usb0="00000000" w:usb1="80000000" w:usb2="00000008" w:usb3="00000000" w:csb0="00000041" w:csb1="00000000"/>
  </w:font>
  <w:font w:name="News701 BT">
    <w:panose1 w:val="02040603040505090204"/>
    <w:charset w:val="00"/>
    <w:family w:val="roman"/>
    <w:pitch w:val="variable"/>
    <w:sig w:usb0="800000AF" w:usb1="1000204A" w:usb2="00000000" w:usb3="00000000" w:csb0="0000001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493751"/>
      <w:docPartObj>
        <w:docPartGallery w:val="Page Numbers (Bottom of Page)"/>
        <w:docPartUnique/>
      </w:docPartObj>
    </w:sdtPr>
    <w:sdtEndPr/>
    <w:sdtContent>
      <w:p w:rsidR="00FF5B1B" w:rsidRDefault="00B571C4">
        <w:pPr>
          <w:pStyle w:val="Piedepgina"/>
          <w:jc w:val="center"/>
        </w:pPr>
        <w:r>
          <w:fldChar w:fldCharType="begin"/>
        </w:r>
        <w:r>
          <w:instrText xml:space="preserve"> PAGE   \* MERGEFORMAT </w:instrText>
        </w:r>
        <w:r>
          <w:fldChar w:fldCharType="separate"/>
        </w:r>
        <w:r w:rsidR="004E33E1">
          <w:rPr>
            <w:noProof/>
          </w:rPr>
          <w:t>5</w:t>
        </w:r>
        <w:r>
          <w:rPr>
            <w:noProof/>
          </w:rPr>
          <w:fldChar w:fldCharType="end"/>
        </w:r>
      </w:p>
    </w:sdtContent>
  </w:sdt>
  <w:p w:rsidR="00FF5B1B" w:rsidRDefault="00FF5B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71C4" w:rsidRDefault="00B571C4" w:rsidP="00112C30">
      <w:pPr>
        <w:spacing w:after="0" w:line="240" w:lineRule="auto"/>
      </w:pPr>
      <w:r>
        <w:separator/>
      </w:r>
    </w:p>
  </w:footnote>
  <w:footnote w:type="continuationSeparator" w:id="0">
    <w:p w:rsidR="00B571C4" w:rsidRDefault="00B571C4" w:rsidP="00112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A41" w:rsidRPr="007F7D60" w:rsidRDefault="005B1A41" w:rsidP="005B1A41">
    <w:pPr>
      <w:jc w:val="center"/>
    </w:pPr>
    <w:r w:rsidRPr="007F7D60">
      <w:rPr>
        <w:noProof/>
        <w:lang w:val="es-ES" w:eastAsia="es-ES"/>
      </w:rPr>
      <w:drawing>
        <wp:anchor distT="0" distB="0" distL="114300" distR="114300" simplePos="0" relativeHeight="251657216" behindDoc="1" locked="0" layoutInCell="1" allowOverlap="1">
          <wp:simplePos x="0" y="0"/>
          <wp:positionH relativeFrom="margin">
            <wp:posOffset>5394325</wp:posOffset>
          </wp:positionH>
          <wp:positionV relativeFrom="paragraph">
            <wp:posOffset>-226695</wp:posOffset>
          </wp:positionV>
          <wp:extent cx="772795" cy="738505"/>
          <wp:effectExtent l="0" t="0" r="8255" b="4445"/>
          <wp:wrapTight wrapText="bothSides">
            <wp:wrapPolygon edited="0">
              <wp:start x="0" y="0"/>
              <wp:lineTo x="0" y="21173"/>
              <wp:lineTo x="21298" y="21173"/>
              <wp:lineTo x="21298" y="0"/>
              <wp:lineTo x="0" y="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a:srcRect t="9848" b="10138"/>
                  <a:stretch>
                    <a:fillRect/>
                  </a:stretch>
                </pic:blipFill>
                <pic:spPr bwMode="auto">
                  <a:xfrm>
                    <a:off x="0" y="0"/>
                    <a:ext cx="772795" cy="738505"/>
                  </a:xfrm>
                  <a:prstGeom prst="rect">
                    <a:avLst/>
                  </a:prstGeom>
                  <a:noFill/>
                  <a:ln w="9525">
                    <a:noFill/>
                    <a:miter lim="800000"/>
                    <a:headEnd/>
                    <a:tailEnd/>
                  </a:ln>
                </pic:spPr>
              </pic:pic>
            </a:graphicData>
          </a:graphic>
        </wp:anchor>
      </w:drawing>
    </w:r>
    <w:r w:rsidRPr="007F7D60">
      <w:rPr>
        <w:rFonts w:ascii="Arial Rounded MT Bold" w:hAnsi="Arial Rounded MT Bold"/>
        <w:b/>
        <w:bCs/>
      </w:rPr>
      <w:t>Col. Sec. Nº 5027 “GRAL. JOSÉ DE SAN MARTÍN”</w:t>
    </w:r>
  </w:p>
  <w:p w:rsidR="005B1A41" w:rsidRPr="007F7D60" w:rsidRDefault="005B1A41" w:rsidP="005B1A41">
    <w:pPr>
      <w:tabs>
        <w:tab w:val="center" w:pos="4419"/>
        <w:tab w:val="right" w:pos="8838"/>
      </w:tabs>
      <w:spacing w:after="0" w:line="240" w:lineRule="auto"/>
      <w:jc w:val="center"/>
      <w:rPr>
        <w:b/>
        <w:bCs/>
        <w:sz w:val="18"/>
        <w:szCs w:val="18"/>
      </w:rPr>
    </w:pPr>
    <w:r w:rsidRPr="007F7D60">
      <w:rPr>
        <w:b/>
        <w:bCs/>
        <w:sz w:val="18"/>
        <w:szCs w:val="18"/>
      </w:rPr>
      <w:t xml:space="preserve">Central: </w:t>
    </w:r>
    <w:r w:rsidRPr="007F7D60">
      <w:rPr>
        <w:sz w:val="18"/>
        <w:szCs w:val="18"/>
      </w:rPr>
      <w:t>Avda. Líbano Nº 850 – Tel.4231848-</w:t>
    </w:r>
    <w:r w:rsidRPr="007F7D60">
      <w:rPr>
        <w:b/>
        <w:bCs/>
        <w:sz w:val="18"/>
        <w:szCs w:val="18"/>
      </w:rPr>
      <w:tab/>
      <w:t xml:space="preserve"> Anexo: </w:t>
    </w:r>
    <w:r w:rsidRPr="007F7D60">
      <w:rPr>
        <w:sz w:val="18"/>
        <w:szCs w:val="18"/>
      </w:rPr>
      <w:t>Avda. Independencia y Lanceros S/N – Tel.4960618</w:t>
    </w:r>
    <w:r w:rsidRPr="007F7D60">
      <w:rPr>
        <w:sz w:val="18"/>
        <w:szCs w:val="18"/>
        <w:lang w:val="es-ES"/>
      </w:rPr>
      <w:t xml:space="preserve">- </w:t>
    </w:r>
    <w:r w:rsidRPr="007F7D60">
      <w:rPr>
        <w:sz w:val="18"/>
        <w:szCs w:val="18"/>
      </w:rPr>
      <w:t>4954651</w:t>
    </w:r>
  </w:p>
  <w:p w:rsidR="005B1A41" w:rsidRPr="007F7D60" w:rsidRDefault="005B1A41" w:rsidP="005B1A41">
    <w:pPr>
      <w:tabs>
        <w:tab w:val="center" w:pos="4419"/>
        <w:tab w:val="right" w:pos="8838"/>
      </w:tabs>
      <w:spacing w:after="0" w:line="240" w:lineRule="auto"/>
      <w:ind w:firstLine="709"/>
      <w:jc w:val="center"/>
      <w:rPr>
        <w:b/>
        <w:sz w:val="20"/>
        <w:szCs w:val="20"/>
        <w:lang w:val="es-ES"/>
      </w:rPr>
    </w:pPr>
    <w:r w:rsidRPr="007F7D60">
      <w:rPr>
        <w:b/>
        <w:bCs/>
        <w:sz w:val="18"/>
        <w:szCs w:val="18"/>
        <w:lang w:val="es-ES"/>
      </w:rPr>
      <w:t xml:space="preserve">Web: </w:t>
    </w:r>
    <w:hyperlink r:id="rId2" w:history="1">
      <w:r w:rsidRPr="00300529">
        <w:rPr>
          <w:sz w:val="18"/>
          <w:szCs w:val="18"/>
          <w:u w:val="single"/>
          <w:lang w:val="es-ES"/>
        </w:rPr>
        <w:t>www.colsanmartin.com.ar</w:t>
      </w:r>
    </w:hyperlink>
    <w:r w:rsidR="005E79CE" w:rsidRPr="005E79CE">
      <w:rPr>
        <w:sz w:val="18"/>
        <w:szCs w:val="18"/>
        <w:lang w:val="es-ES"/>
      </w:rPr>
      <w:t xml:space="preserve">  </w:t>
    </w:r>
    <w:r w:rsidR="005E79CE">
      <w:rPr>
        <w:sz w:val="18"/>
        <w:szCs w:val="18"/>
        <w:lang w:val="es-ES"/>
      </w:rPr>
      <w:t xml:space="preserve">   </w:t>
    </w:r>
    <w:r w:rsidRPr="007F7D60">
      <w:rPr>
        <w:b/>
        <w:bCs/>
        <w:sz w:val="18"/>
        <w:szCs w:val="18"/>
        <w:lang w:val="es-ES"/>
      </w:rPr>
      <w:t xml:space="preserve">Correo: </w:t>
    </w:r>
    <w:hyperlink r:id="rId3" w:history="1">
      <w:r w:rsidRPr="00300529">
        <w:rPr>
          <w:sz w:val="18"/>
          <w:szCs w:val="18"/>
          <w:u w:val="single"/>
          <w:lang w:val="es-ES"/>
        </w:rPr>
        <w:t>colsanmartin5027@gmail.com</w:t>
      </w:r>
    </w:hyperlink>
  </w:p>
  <w:p w:rsidR="005B1A41" w:rsidRDefault="005B1A4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56F79"/>
    <w:multiLevelType w:val="hybridMultilevel"/>
    <w:tmpl w:val="A242646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3775F29"/>
    <w:multiLevelType w:val="hybridMultilevel"/>
    <w:tmpl w:val="CD607E70"/>
    <w:lvl w:ilvl="0" w:tplc="C92AE458">
      <w:start w:val="1"/>
      <w:numFmt w:val="bullet"/>
      <w:lvlText w:val=""/>
      <w:lvlJc w:val="left"/>
      <w:pPr>
        <w:tabs>
          <w:tab w:val="num" w:pos="587"/>
        </w:tabs>
        <w:ind w:left="526" w:hanging="299"/>
      </w:pPr>
      <w:rPr>
        <w:rFonts w:ascii="Symbol" w:hAnsi="Symbol" w:hint="default"/>
        <w:color w:val="auto"/>
      </w:rPr>
    </w:lvl>
    <w:lvl w:ilvl="1" w:tplc="463A6A40">
      <w:numFmt w:val="bullet"/>
      <w:lvlText w:val="-"/>
      <w:lvlJc w:val="left"/>
      <w:pPr>
        <w:tabs>
          <w:tab w:val="num" w:pos="2433"/>
        </w:tabs>
        <w:ind w:left="2433" w:hanging="360"/>
      </w:pPr>
      <w:rPr>
        <w:rFonts w:ascii="Times New Roman" w:eastAsia="Times New Roman" w:hAnsi="Times New Roman" w:cs="Times New Roman" w:hint="default"/>
      </w:rPr>
    </w:lvl>
    <w:lvl w:ilvl="2" w:tplc="358A6EC2">
      <w:start w:val="1"/>
      <w:numFmt w:val="bullet"/>
      <w:lvlText w:val=""/>
      <w:lvlJc w:val="left"/>
      <w:pPr>
        <w:tabs>
          <w:tab w:val="num" w:pos="3153"/>
        </w:tabs>
        <w:ind w:left="3153" w:hanging="360"/>
      </w:pPr>
      <w:rPr>
        <w:rFonts w:ascii="Symbol" w:eastAsia="Times New Roman" w:hAnsi="Symbol" w:cs="Times New Roman" w:hint="default"/>
      </w:rPr>
    </w:lvl>
    <w:lvl w:ilvl="3" w:tplc="0C0A0001" w:tentative="1">
      <w:start w:val="1"/>
      <w:numFmt w:val="bullet"/>
      <w:lvlText w:val=""/>
      <w:lvlJc w:val="left"/>
      <w:pPr>
        <w:tabs>
          <w:tab w:val="num" w:pos="3873"/>
        </w:tabs>
        <w:ind w:left="3873" w:hanging="360"/>
      </w:pPr>
      <w:rPr>
        <w:rFonts w:ascii="Symbol" w:hAnsi="Symbol" w:hint="default"/>
      </w:rPr>
    </w:lvl>
    <w:lvl w:ilvl="4" w:tplc="0C0A0003" w:tentative="1">
      <w:start w:val="1"/>
      <w:numFmt w:val="bullet"/>
      <w:lvlText w:val="o"/>
      <w:lvlJc w:val="left"/>
      <w:pPr>
        <w:tabs>
          <w:tab w:val="num" w:pos="4593"/>
        </w:tabs>
        <w:ind w:left="4593" w:hanging="360"/>
      </w:pPr>
      <w:rPr>
        <w:rFonts w:ascii="Courier New" w:hAnsi="Courier New" w:hint="default"/>
      </w:rPr>
    </w:lvl>
    <w:lvl w:ilvl="5" w:tplc="0C0A0005" w:tentative="1">
      <w:start w:val="1"/>
      <w:numFmt w:val="bullet"/>
      <w:lvlText w:val=""/>
      <w:lvlJc w:val="left"/>
      <w:pPr>
        <w:tabs>
          <w:tab w:val="num" w:pos="5313"/>
        </w:tabs>
        <w:ind w:left="5313" w:hanging="360"/>
      </w:pPr>
      <w:rPr>
        <w:rFonts w:ascii="Wingdings" w:hAnsi="Wingdings" w:hint="default"/>
      </w:rPr>
    </w:lvl>
    <w:lvl w:ilvl="6" w:tplc="0C0A0001" w:tentative="1">
      <w:start w:val="1"/>
      <w:numFmt w:val="bullet"/>
      <w:lvlText w:val=""/>
      <w:lvlJc w:val="left"/>
      <w:pPr>
        <w:tabs>
          <w:tab w:val="num" w:pos="6033"/>
        </w:tabs>
        <w:ind w:left="6033" w:hanging="360"/>
      </w:pPr>
      <w:rPr>
        <w:rFonts w:ascii="Symbol" w:hAnsi="Symbol" w:hint="default"/>
      </w:rPr>
    </w:lvl>
    <w:lvl w:ilvl="7" w:tplc="0C0A0003" w:tentative="1">
      <w:start w:val="1"/>
      <w:numFmt w:val="bullet"/>
      <w:lvlText w:val="o"/>
      <w:lvlJc w:val="left"/>
      <w:pPr>
        <w:tabs>
          <w:tab w:val="num" w:pos="6753"/>
        </w:tabs>
        <w:ind w:left="6753" w:hanging="360"/>
      </w:pPr>
      <w:rPr>
        <w:rFonts w:ascii="Courier New" w:hAnsi="Courier New" w:hint="default"/>
      </w:rPr>
    </w:lvl>
    <w:lvl w:ilvl="8" w:tplc="0C0A0005" w:tentative="1">
      <w:start w:val="1"/>
      <w:numFmt w:val="bullet"/>
      <w:lvlText w:val=""/>
      <w:lvlJc w:val="left"/>
      <w:pPr>
        <w:tabs>
          <w:tab w:val="num" w:pos="7473"/>
        </w:tabs>
        <w:ind w:left="7473" w:hanging="360"/>
      </w:pPr>
      <w:rPr>
        <w:rFonts w:ascii="Wingdings" w:hAnsi="Wingdings" w:hint="default"/>
      </w:rPr>
    </w:lvl>
  </w:abstractNum>
  <w:abstractNum w:abstractNumId="2" w15:restartNumberingAfterBreak="0">
    <w:nsid w:val="2A636329"/>
    <w:multiLevelType w:val="hybridMultilevel"/>
    <w:tmpl w:val="398869D8"/>
    <w:lvl w:ilvl="0" w:tplc="66FAF6D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4FEE2E59"/>
    <w:multiLevelType w:val="hybridMultilevel"/>
    <w:tmpl w:val="6EAAC776"/>
    <w:lvl w:ilvl="0" w:tplc="899EF81A">
      <w:start w:val="1"/>
      <w:numFmt w:val="bullet"/>
      <w:lvlText w:val=""/>
      <w:lvlJc w:val="left"/>
      <w:pPr>
        <w:tabs>
          <w:tab w:val="num" w:pos="360"/>
        </w:tabs>
        <w:ind w:left="36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2"/>
  </w:num>
  <w:num w:numId="2">
    <w:abstractNumId w:val="0"/>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B5402"/>
    <w:rsid w:val="00097527"/>
    <w:rsid w:val="000B5402"/>
    <w:rsid w:val="00112C30"/>
    <w:rsid w:val="001402CD"/>
    <w:rsid w:val="00187147"/>
    <w:rsid w:val="00332F7E"/>
    <w:rsid w:val="0036475A"/>
    <w:rsid w:val="00397600"/>
    <w:rsid w:val="004E33E1"/>
    <w:rsid w:val="005B1A41"/>
    <w:rsid w:val="005E79CE"/>
    <w:rsid w:val="006C430A"/>
    <w:rsid w:val="00870035"/>
    <w:rsid w:val="00A90CFD"/>
    <w:rsid w:val="00AF0959"/>
    <w:rsid w:val="00B45BFA"/>
    <w:rsid w:val="00B571C4"/>
    <w:rsid w:val="00BE51C6"/>
    <w:rsid w:val="00BF7936"/>
    <w:rsid w:val="00C262DF"/>
    <w:rsid w:val="00DE44F4"/>
    <w:rsid w:val="00E2464A"/>
    <w:rsid w:val="00FE0075"/>
    <w:rsid w:val="00FF5B1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A24D8"/>
  <w15:docId w15:val="{87A2DDAF-F11C-4F3F-A3E9-4F110A563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402"/>
    <w:rPr>
      <w:rFonts w:ascii="Calibri" w:eastAsia="Calibri" w:hAnsi="Calibri" w:cs="Times New Roman"/>
    </w:rPr>
  </w:style>
  <w:style w:type="paragraph" w:styleId="Ttulo9">
    <w:name w:val="heading 9"/>
    <w:basedOn w:val="Normal"/>
    <w:next w:val="Normal"/>
    <w:link w:val="Ttulo9Car"/>
    <w:qFormat/>
    <w:rsid w:val="006C430A"/>
    <w:pPr>
      <w:keepNext/>
      <w:spacing w:after="0" w:line="240" w:lineRule="auto"/>
      <w:jc w:val="both"/>
      <w:outlineLvl w:val="8"/>
    </w:pPr>
    <w:rPr>
      <w:rFonts w:ascii="Times New Roman" w:eastAsia="Times New Roman" w:hAnsi="Times New Roman"/>
      <w:sz w:val="28"/>
      <w:szCs w:val="20"/>
      <w:u w:val="single"/>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B5402"/>
    <w:pPr>
      <w:ind w:left="720"/>
      <w:contextualSpacing/>
    </w:pPr>
  </w:style>
  <w:style w:type="paragraph" w:styleId="Sinespaciado">
    <w:name w:val="No Spacing"/>
    <w:uiPriority w:val="1"/>
    <w:qFormat/>
    <w:rsid w:val="000B5402"/>
    <w:pPr>
      <w:spacing w:after="0" w:line="240" w:lineRule="auto"/>
    </w:pPr>
    <w:rPr>
      <w:rFonts w:ascii="Calibri" w:eastAsia="Calibri" w:hAnsi="Calibri" w:cs="Times New Roman"/>
    </w:rPr>
  </w:style>
  <w:style w:type="paragraph" w:customStyle="1" w:styleId="Default">
    <w:name w:val="Default"/>
    <w:rsid w:val="000B5402"/>
    <w:pPr>
      <w:autoSpaceDE w:val="0"/>
      <w:autoSpaceDN w:val="0"/>
      <w:adjustRightInd w:val="0"/>
      <w:spacing w:after="0" w:line="240" w:lineRule="auto"/>
    </w:pPr>
    <w:rPr>
      <w:rFonts w:ascii="Bookman Old Style" w:hAnsi="Bookman Old Style" w:cs="Bookman Old Style"/>
      <w:color w:val="000000"/>
      <w:sz w:val="24"/>
      <w:szCs w:val="24"/>
    </w:rPr>
  </w:style>
  <w:style w:type="character" w:styleId="Hipervnculo">
    <w:name w:val="Hyperlink"/>
    <w:basedOn w:val="Fuentedeprrafopredeter"/>
    <w:uiPriority w:val="99"/>
    <w:unhideWhenUsed/>
    <w:rsid w:val="006C430A"/>
    <w:rPr>
      <w:color w:val="0000FF" w:themeColor="hyperlink"/>
      <w:u w:val="single"/>
    </w:rPr>
  </w:style>
  <w:style w:type="paragraph" w:styleId="Encabezado">
    <w:name w:val="header"/>
    <w:basedOn w:val="Normal"/>
    <w:link w:val="EncabezadoCar"/>
    <w:uiPriority w:val="99"/>
    <w:rsid w:val="006C430A"/>
    <w:pPr>
      <w:tabs>
        <w:tab w:val="center" w:pos="4419"/>
        <w:tab w:val="right" w:pos="8838"/>
      </w:tabs>
      <w:spacing w:after="0" w:line="240" w:lineRule="auto"/>
      <w:jc w:val="both"/>
    </w:pPr>
    <w:rPr>
      <w:sz w:val="20"/>
      <w:szCs w:val="20"/>
    </w:rPr>
  </w:style>
  <w:style w:type="character" w:customStyle="1" w:styleId="EncabezadoCar">
    <w:name w:val="Encabezado Car"/>
    <w:basedOn w:val="Fuentedeprrafopredeter"/>
    <w:link w:val="Encabezado"/>
    <w:uiPriority w:val="99"/>
    <w:rsid w:val="006C430A"/>
    <w:rPr>
      <w:rFonts w:ascii="Calibri" w:eastAsia="Calibri" w:hAnsi="Calibri" w:cs="Times New Roman"/>
      <w:sz w:val="20"/>
      <w:szCs w:val="20"/>
    </w:rPr>
  </w:style>
  <w:style w:type="paragraph" w:styleId="Sangra2detindependiente">
    <w:name w:val="Body Text Indent 2"/>
    <w:basedOn w:val="Normal"/>
    <w:link w:val="Sangra2detindependienteCar"/>
    <w:semiHidden/>
    <w:rsid w:val="006C430A"/>
    <w:pPr>
      <w:spacing w:after="0" w:line="240" w:lineRule="auto"/>
      <w:ind w:left="414"/>
      <w:jc w:val="both"/>
    </w:pPr>
    <w:rPr>
      <w:rFonts w:ascii="Comic Sans MS" w:eastAsia="Times New Roman" w:hAnsi="Comic Sans MS"/>
      <w:spacing w:val="20"/>
      <w:sz w:val="18"/>
      <w:szCs w:val="20"/>
      <w:lang w:val="es-ES" w:eastAsia="es-ES"/>
    </w:rPr>
  </w:style>
  <w:style w:type="character" w:customStyle="1" w:styleId="Sangra2detindependienteCar">
    <w:name w:val="Sangría 2 de t. independiente Car"/>
    <w:basedOn w:val="Fuentedeprrafopredeter"/>
    <w:link w:val="Sangra2detindependiente"/>
    <w:semiHidden/>
    <w:rsid w:val="006C430A"/>
    <w:rPr>
      <w:rFonts w:ascii="Comic Sans MS" w:eastAsia="Times New Roman" w:hAnsi="Comic Sans MS" w:cs="Times New Roman"/>
      <w:spacing w:val="20"/>
      <w:sz w:val="18"/>
      <w:szCs w:val="20"/>
      <w:lang w:val="es-ES" w:eastAsia="es-ES"/>
    </w:rPr>
  </w:style>
  <w:style w:type="paragraph" w:styleId="Textoindependiente">
    <w:name w:val="Body Text"/>
    <w:basedOn w:val="Normal"/>
    <w:link w:val="TextoindependienteCar"/>
    <w:semiHidden/>
    <w:rsid w:val="006C430A"/>
    <w:pPr>
      <w:spacing w:after="120" w:line="240" w:lineRule="auto"/>
    </w:pPr>
    <w:rPr>
      <w:rFonts w:ascii="Times New Roman" w:eastAsia="Times New Roman" w:hAnsi="Times New Roman"/>
      <w:spacing w:val="20"/>
      <w:sz w:val="24"/>
      <w:szCs w:val="20"/>
      <w:lang w:val="es-ES" w:eastAsia="es-ES"/>
    </w:rPr>
  </w:style>
  <w:style w:type="character" w:customStyle="1" w:styleId="TextoindependienteCar">
    <w:name w:val="Texto independiente Car"/>
    <w:basedOn w:val="Fuentedeprrafopredeter"/>
    <w:link w:val="Textoindependiente"/>
    <w:semiHidden/>
    <w:rsid w:val="006C430A"/>
    <w:rPr>
      <w:rFonts w:ascii="Times New Roman" w:eastAsia="Times New Roman" w:hAnsi="Times New Roman" w:cs="Times New Roman"/>
      <w:spacing w:val="20"/>
      <w:sz w:val="24"/>
      <w:szCs w:val="20"/>
      <w:lang w:val="es-ES" w:eastAsia="es-ES"/>
    </w:rPr>
  </w:style>
  <w:style w:type="character" w:customStyle="1" w:styleId="Ttulo9Car">
    <w:name w:val="Título 9 Car"/>
    <w:basedOn w:val="Fuentedeprrafopredeter"/>
    <w:link w:val="Ttulo9"/>
    <w:rsid w:val="006C430A"/>
    <w:rPr>
      <w:rFonts w:ascii="Times New Roman" w:eastAsia="Times New Roman" w:hAnsi="Times New Roman" w:cs="Times New Roman"/>
      <w:sz w:val="28"/>
      <w:szCs w:val="20"/>
      <w:u w:val="single"/>
      <w:lang w:val="es-ES" w:eastAsia="es-ES"/>
    </w:rPr>
  </w:style>
  <w:style w:type="paragraph" w:styleId="Textodeglobo">
    <w:name w:val="Balloon Text"/>
    <w:basedOn w:val="Normal"/>
    <w:link w:val="TextodegloboCar"/>
    <w:uiPriority w:val="99"/>
    <w:semiHidden/>
    <w:unhideWhenUsed/>
    <w:rsid w:val="006C430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C430A"/>
    <w:rPr>
      <w:rFonts w:ascii="Tahoma" w:eastAsia="Calibri" w:hAnsi="Tahoma" w:cs="Tahoma"/>
      <w:sz w:val="16"/>
      <w:szCs w:val="16"/>
    </w:rPr>
  </w:style>
  <w:style w:type="paragraph" w:styleId="Piedepgina">
    <w:name w:val="footer"/>
    <w:basedOn w:val="Normal"/>
    <w:link w:val="PiedepginaCar"/>
    <w:uiPriority w:val="99"/>
    <w:unhideWhenUsed/>
    <w:rsid w:val="00112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12C3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http://www.colsanmartin.com.ar" TargetMode="External"/><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1816</Words>
  <Characters>9992</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Pato</dc:creator>
  <cp:lastModifiedBy>Usuario de Windows</cp:lastModifiedBy>
  <cp:revision>2</cp:revision>
  <dcterms:created xsi:type="dcterms:W3CDTF">2020-04-02T00:36:00Z</dcterms:created>
  <dcterms:modified xsi:type="dcterms:W3CDTF">2020-04-02T00:36:00Z</dcterms:modified>
</cp:coreProperties>
</file>