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5ED" w:rsidRPr="006E5C2B" w:rsidRDefault="006E5C2B" w:rsidP="006E5C2B">
      <w:pPr>
        <w:jc w:val="center"/>
        <w:rPr>
          <w:rFonts w:ascii="Arial" w:hAnsi="Arial" w:cs="Arial"/>
          <w:color w:val="17365D" w:themeColor="text2" w:themeShade="BF"/>
        </w:rPr>
      </w:pPr>
      <w:r w:rsidRPr="006E5C2B">
        <w:rPr>
          <w:rFonts w:ascii="Cooper Std Black" w:hAnsi="Cooper Std Black" w:cs="Arial"/>
          <w:color w:val="0000FF"/>
          <w:u w:val="single"/>
        </w:rPr>
        <w:t>TEMA</w:t>
      </w:r>
      <w:r w:rsidRPr="006E5C2B">
        <w:rPr>
          <w:rFonts w:ascii="Cooper Std Black" w:hAnsi="Cooper Std Black" w:cs="Arial"/>
          <w:color w:val="0000FF"/>
        </w:rPr>
        <w:t>: NÚMEROS IRRACIONALES</w:t>
      </w:r>
      <w:r w:rsidR="00FE55ED" w:rsidRPr="006E5C2B">
        <w:rPr>
          <w:rFonts w:ascii="Arial" w:hAnsi="Arial" w:cs="Arial"/>
          <w:color w:val="17365D" w:themeColor="text2" w:themeShade="BF"/>
        </w:rPr>
        <w:t>.</w:t>
      </w:r>
    </w:p>
    <w:p w:rsidR="00C161A1" w:rsidRPr="006E5C2B" w:rsidRDefault="00FE55ED" w:rsidP="00C161A1">
      <w:pPr>
        <w:rPr>
          <w:rFonts w:ascii="Arial" w:hAnsi="Arial" w:cs="Arial"/>
          <w:color w:val="0000FF"/>
          <w:sz w:val="22"/>
          <w:szCs w:val="22"/>
        </w:rPr>
      </w:pPr>
      <w:r w:rsidRPr="006E5C2B">
        <w:rPr>
          <w:rFonts w:ascii="Arial" w:hAnsi="Arial" w:cs="Arial"/>
          <w:color w:val="0000FF"/>
          <w:sz w:val="22"/>
          <w:szCs w:val="22"/>
        </w:rPr>
        <w:t>D</w:t>
      </w:r>
      <w:r w:rsidR="00C161A1" w:rsidRPr="006E5C2B">
        <w:rPr>
          <w:rFonts w:ascii="Arial" w:hAnsi="Arial" w:cs="Arial"/>
          <w:color w:val="0000FF"/>
          <w:sz w:val="22"/>
          <w:szCs w:val="22"/>
        </w:rPr>
        <w:t>efinición.</w:t>
      </w:r>
    </w:p>
    <w:p w:rsidR="00C161A1" w:rsidRDefault="00C161A1" w:rsidP="00C161A1">
      <w:r>
        <w:t>Todo número irracional tiene una expresión decimal infinita no periódica. El conjunto de los números irracionales se simboliza con I.</w:t>
      </w:r>
    </w:p>
    <w:p w:rsidR="006E5C2B" w:rsidRDefault="00C161A1" w:rsidP="00C161A1">
      <w:r>
        <w:t xml:space="preserve">En otras palabras, los números irracionales no se pueden escribir de la forma: </w:t>
      </w:r>
    </w:p>
    <w:p w:rsidR="00C161A1" w:rsidRDefault="0000638B" w:rsidP="006E5C2B">
      <w:pPr>
        <w:jc w:val="center"/>
      </w:pPr>
      <m:oMath>
        <m:f>
          <m:fPr>
            <m:ctrlPr>
              <w:rPr>
                <w:rFonts w:ascii="Cambria Math" w:eastAsia="Calibri" w:hAnsi="Cambria Math"/>
                <w:b w:val="0"/>
                <w:bCs w:val="0"/>
                <w:i/>
                <w:color w:val="FF33CC"/>
                <w:sz w:val="28"/>
                <w:szCs w:val="28"/>
                <w:lang w:val="es-AR" w:eastAsia="en-US"/>
              </w:rPr>
            </m:ctrlPr>
          </m:fPr>
          <m:num>
            <m:r>
              <m:rPr>
                <m:sty m:val="bi"/>
              </m:rPr>
              <w:rPr>
                <w:rFonts w:ascii="Cambria Math" w:hAnsi="Cambria Math"/>
                <w:color w:val="FF33CC"/>
                <w:sz w:val="28"/>
                <w:szCs w:val="28"/>
              </w:rPr>
              <m:t>p</m:t>
            </m:r>
          </m:num>
          <m:den>
            <m:r>
              <m:rPr>
                <m:sty m:val="bi"/>
              </m:rPr>
              <w:rPr>
                <w:rFonts w:ascii="Cambria Math" w:hAnsi="Cambria Math"/>
                <w:color w:val="FF33CC"/>
                <w:sz w:val="28"/>
                <w:szCs w:val="28"/>
              </w:rPr>
              <m:t>q</m:t>
            </m:r>
          </m:den>
        </m:f>
      </m:oMath>
      <w:r w:rsidR="00C161A1">
        <w:t xml:space="preserve">, donde </w:t>
      </w:r>
      <w:r w:rsidR="00C161A1" w:rsidRPr="008F3D45">
        <w:rPr>
          <w:color w:val="FF33CC"/>
        </w:rPr>
        <w:t xml:space="preserve">p </w:t>
      </w:r>
      <w:r w:rsidR="00C161A1">
        <w:t>y</w:t>
      </w:r>
      <w:r w:rsidR="00C161A1" w:rsidRPr="008F3D45">
        <w:rPr>
          <w:color w:val="FF33CC"/>
        </w:rPr>
        <w:t xml:space="preserve"> q</w:t>
      </w:r>
      <w:r w:rsidR="00C161A1">
        <w:t xml:space="preserve"> son números enteros </w:t>
      </w:r>
      <w:r w:rsidR="00C161A1" w:rsidRPr="008F3D45">
        <w:rPr>
          <w:color w:val="FF33CC"/>
        </w:rPr>
        <w:t xml:space="preserve">p </w:t>
      </w:r>
      <w:r w:rsidR="00C161A1">
        <w:t xml:space="preserve">y </w:t>
      </w:r>
      <w:r w:rsidR="00C161A1" w:rsidRPr="008F3D45">
        <w:rPr>
          <w:color w:val="FF33CC"/>
        </w:rPr>
        <w:t>q</w:t>
      </w:r>
      <w:r w:rsidR="00C161A1">
        <w:t xml:space="preserve"> ≠ 0.</w:t>
      </w:r>
    </w:p>
    <w:p w:rsidR="00C161A1" w:rsidRPr="006E5C2B" w:rsidRDefault="00C161A1" w:rsidP="00C161A1">
      <w:pPr>
        <w:rPr>
          <w:b w:val="0"/>
        </w:rPr>
      </w:pPr>
      <w:r w:rsidRPr="006E5C2B">
        <w:rPr>
          <w:b w:val="0"/>
        </w:rPr>
        <w:t>Ejemplo:</w:t>
      </w:r>
      <w:r w:rsidR="006E5C2B">
        <w:rPr>
          <w:b w:val="0"/>
        </w:rPr>
        <w:t xml:space="preserve"> </w:t>
      </w:r>
      <w:r w:rsidRPr="006E5C2B">
        <w:rPr>
          <w:b w:val="0"/>
        </w:rPr>
        <w:t xml:space="preserve">La </w:t>
      </w:r>
      <m:oMath>
        <m:rad>
          <m:radPr>
            <m:degHide m:val="on"/>
            <m:ctrlPr>
              <w:rPr>
                <w:rFonts w:ascii="Cambria Math" w:hAnsi="Cambria Math"/>
                <w:b w:val="0"/>
                <w:i/>
                <w:color w:val="6600CC"/>
                <w:sz w:val="28"/>
                <w:szCs w:val="28"/>
              </w:rPr>
            </m:ctrlPr>
          </m:radPr>
          <m:deg/>
          <m:e>
            <m:r>
              <m:rPr>
                <m:sty m:val="bi"/>
              </m:rPr>
              <w:rPr>
                <w:rFonts w:ascii="Cambria Math" w:hAnsi="Cambria Math"/>
                <w:color w:val="6600CC"/>
                <w:sz w:val="28"/>
                <w:szCs w:val="28"/>
              </w:rPr>
              <m:t>11</m:t>
            </m:r>
          </m:e>
        </m:rad>
        <m:r>
          <m:rPr>
            <m:sty m:val="bi"/>
          </m:rPr>
          <w:rPr>
            <w:rFonts w:ascii="Cambria Math" w:hAnsi="Cambria Math"/>
            <w:color w:val="6600CC"/>
            <w:sz w:val="28"/>
            <w:szCs w:val="28"/>
          </w:rPr>
          <m:t>=</m:t>
        </m:r>
      </m:oMath>
      <w:r w:rsidRPr="006E5C2B">
        <w:rPr>
          <w:b w:val="0"/>
          <w:color w:val="6600CC"/>
        </w:rPr>
        <w:t xml:space="preserve"> 3,31662479....</w:t>
      </w:r>
      <w:r w:rsidRPr="006E5C2B">
        <w:rPr>
          <w:b w:val="0"/>
        </w:rPr>
        <w:t xml:space="preserve"> es irracional porque no se conoce la cifra exacta.</w:t>
      </w:r>
    </w:p>
    <w:p w:rsidR="00C161A1" w:rsidRPr="006E5C2B" w:rsidRDefault="00C161A1" w:rsidP="00C161A1">
      <w:pPr>
        <w:rPr>
          <w:b w:val="0"/>
          <w:sz w:val="22"/>
          <w:szCs w:val="22"/>
        </w:rPr>
      </w:pPr>
      <w:r w:rsidRPr="006E5C2B">
        <w:rPr>
          <w:b w:val="0"/>
          <w:sz w:val="22"/>
          <w:szCs w:val="22"/>
          <w:u w:val="single"/>
        </w:rPr>
        <w:t>Recuerda</w:t>
      </w:r>
      <w:r w:rsidRPr="006E5C2B">
        <w:rPr>
          <w:b w:val="0"/>
          <w:sz w:val="22"/>
          <w:szCs w:val="22"/>
        </w:rPr>
        <w:t>: Los números irracionales está formado por los números que no pueden ser expresados como fracción. Su expresión decimal tiene un número infinito de cifras que no se repiten de forma periódica.</w:t>
      </w:r>
    </w:p>
    <w:p w:rsidR="00C161A1" w:rsidRPr="006E5C2B" w:rsidRDefault="00C161A1" w:rsidP="00C161A1">
      <w:pPr>
        <w:rPr>
          <w:b w:val="0"/>
        </w:rPr>
      </w:pPr>
    </w:p>
    <w:p w:rsidR="00C161A1" w:rsidRPr="008F3D45" w:rsidRDefault="00C161A1" w:rsidP="00C161A1">
      <w:pPr>
        <w:rPr>
          <w:color w:val="212121"/>
          <w:u w:val="single"/>
        </w:rPr>
      </w:pPr>
      <w:r w:rsidRPr="008F3D45">
        <w:rPr>
          <w:color w:val="212121"/>
          <w:u w:val="single"/>
        </w:rPr>
        <w:t>Números irracionales famosos</w:t>
      </w:r>
      <w:r>
        <w:rPr>
          <w:color w:val="212121"/>
          <w:u w:val="single"/>
        </w:rPr>
        <w:t>.</w:t>
      </w:r>
    </w:p>
    <w:p w:rsidR="00C161A1" w:rsidRPr="006E5C2B" w:rsidRDefault="00C161A1" w:rsidP="00C161A1">
      <w:pPr>
        <w:rPr>
          <w:b w:val="0"/>
          <w:color w:val="212121"/>
        </w:rPr>
      </w:pPr>
      <w:r w:rsidRPr="006E5C2B">
        <w:rPr>
          <w:b w:val="0"/>
          <w:color w:val="212121"/>
        </w:rPr>
        <w:t>Los números irracionales más conocidos son identificados mediante símbolos especiales:</w:t>
      </w:r>
    </w:p>
    <w:p w:rsidR="00C161A1" w:rsidRDefault="00C161A1" w:rsidP="00C161A1">
      <w:pPr>
        <w:numPr>
          <w:ilvl w:val="0"/>
          <w:numId w:val="1"/>
        </w:numPr>
        <w:rPr>
          <w:color w:val="212121"/>
          <w:sz w:val="20"/>
        </w:rPr>
      </w:pPr>
      <w:r>
        <w:rPr>
          <w:color w:val="0000FF"/>
          <w:sz w:val="28"/>
          <w:szCs w:val="28"/>
        </w:rPr>
        <w:t xml:space="preserve">π </w:t>
      </w:r>
      <w:r w:rsidRPr="008F3D45">
        <w:rPr>
          <w:color w:val="0000FF"/>
          <w:sz w:val="28"/>
          <w:szCs w:val="28"/>
        </w:rPr>
        <w:t>(</w:t>
      </w:r>
      <w:hyperlink r:id="rId7">
        <w:r w:rsidRPr="008F3D45">
          <w:rPr>
            <w:color w:val="0000FF"/>
            <w:sz w:val="28"/>
            <w:szCs w:val="28"/>
            <w:u w:val="single" w:color="0000FF"/>
          </w:rPr>
          <w:t>Pi)</w:t>
        </w:r>
      </w:hyperlink>
      <w:r>
        <w:rPr>
          <w:sz w:val="28"/>
          <w:szCs w:val="28"/>
        </w:rPr>
        <w:t>:</w:t>
      </w:r>
      <w:r w:rsidRPr="008F3D45">
        <w:rPr>
          <w:sz w:val="20"/>
        </w:rPr>
        <w:t xml:space="preserve">es un número irracional famoso. Es la </w:t>
      </w:r>
      <w:r w:rsidRPr="008F3D45">
        <w:rPr>
          <w:color w:val="212121"/>
          <w:sz w:val="20"/>
        </w:rPr>
        <w:t>razón</w:t>
      </w:r>
      <w:r w:rsidR="006E5C2B">
        <w:rPr>
          <w:color w:val="212121"/>
          <w:sz w:val="20"/>
        </w:rPr>
        <w:t xml:space="preserve"> (cociente)</w:t>
      </w:r>
      <w:r w:rsidRPr="008F3D45">
        <w:rPr>
          <w:color w:val="212121"/>
          <w:sz w:val="20"/>
        </w:rPr>
        <w:t xml:space="preserve"> entre la longitud de una </w:t>
      </w:r>
      <w:hyperlink r:id="rId8">
        <w:r w:rsidRPr="008F3D45">
          <w:rPr>
            <w:color w:val="0A0080"/>
            <w:sz w:val="20"/>
            <w:u w:val="single" w:color="0A0080"/>
          </w:rPr>
          <w:t>circunferencia</w:t>
        </w:r>
        <w:r w:rsidRPr="008F3D45">
          <w:rPr>
            <w:color w:val="0A0080"/>
            <w:sz w:val="20"/>
          </w:rPr>
          <w:t xml:space="preserve"> </w:t>
        </w:r>
      </w:hyperlink>
      <w:r w:rsidRPr="008F3D45">
        <w:rPr>
          <w:color w:val="212121"/>
          <w:sz w:val="20"/>
        </w:rPr>
        <w:t xml:space="preserve">y su </w:t>
      </w:r>
      <w:hyperlink r:id="rId9">
        <w:r w:rsidRPr="008F3D45">
          <w:rPr>
            <w:color w:val="0A0080"/>
            <w:sz w:val="20"/>
            <w:u w:val="single" w:color="0A0080"/>
          </w:rPr>
          <w:t>diámetro</w:t>
        </w:r>
      </w:hyperlink>
      <w:r w:rsidRPr="008F3D45">
        <w:rPr>
          <w:color w:val="212121"/>
          <w:sz w:val="20"/>
        </w:rPr>
        <w:t>.</w:t>
      </w:r>
    </w:p>
    <w:p w:rsidR="00C161A1" w:rsidRDefault="006E5C2B" w:rsidP="006E5C2B">
      <w:pPr>
        <w:ind w:left="720"/>
        <w:rPr>
          <w:color w:val="212121"/>
          <w:sz w:val="20"/>
        </w:rPr>
      </w:pPr>
      <w:r>
        <w:rPr>
          <w:color w:val="0000FF"/>
          <w:sz w:val="28"/>
          <w:szCs w:val="28"/>
        </w:rPr>
        <w:t>π</w:t>
      </w:r>
      <w:r>
        <w:rPr>
          <w:sz w:val="20"/>
        </w:rPr>
        <w:t xml:space="preserve"> =</w:t>
      </w:r>
      <w:r w:rsidR="00C161A1">
        <w:rPr>
          <w:sz w:val="20"/>
        </w:rPr>
        <w:t>3.1415926535897932384626433832795</w:t>
      </w:r>
      <w:r>
        <w:rPr>
          <w:sz w:val="20"/>
        </w:rPr>
        <w:t>...</w:t>
      </w:r>
      <w:r w:rsidR="00C161A1">
        <w:rPr>
          <w:sz w:val="20"/>
        </w:rPr>
        <w:t xml:space="preserve"> (y sigue...)</w:t>
      </w:r>
    </w:p>
    <w:p w:rsidR="00C161A1" w:rsidRDefault="00C161A1" w:rsidP="00C161A1">
      <w:pPr>
        <w:numPr>
          <w:ilvl w:val="0"/>
          <w:numId w:val="1"/>
        </w:numPr>
        <w:rPr>
          <w:sz w:val="20"/>
        </w:rPr>
      </w:pPr>
      <w:r w:rsidRPr="008F3D45">
        <w:rPr>
          <w:sz w:val="20"/>
        </w:rPr>
        <w:t xml:space="preserve">El número </w:t>
      </w:r>
      <w:r w:rsidRPr="00863A0F">
        <w:rPr>
          <w:i/>
          <w:color w:val="FF0000"/>
        </w:rPr>
        <w:t>e</w:t>
      </w:r>
      <w:r w:rsidRPr="008F3D45">
        <w:rPr>
          <w:i/>
          <w:sz w:val="20"/>
        </w:rPr>
        <w:t xml:space="preserve"> </w:t>
      </w:r>
      <w:r w:rsidRPr="008F3D45">
        <w:rPr>
          <w:sz w:val="20"/>
        </w:rPr>
        <w:t xml:space="preserve">(el </w:t>
      </w:r>
      <w:hyperlink r:id="rId10">
        <w:r w:rsidRPr="00863A0F">
          <w:rPr>
            <w:color w:val="FF0000"/>
            <w:sz w:val="20"/>
          </w:rPr>
          <w:t>número</w:t>
        </w:r>
        <w:r w:rsidRPr="00863A0F">
          <w:rPr>
            <w:color w:val="FF0000"/>
            <w:spacing w:val="-3"/>
            <w:sz w:val="20"/>
          </w:rPr>
          <w:t xml:space="preserve"> </w:t>
        </w:r>
        <w:r w:rsidRPr="00863A0F">
          <w:rPr>
            <w:color w:val="FF0000"/>
            <w:sz w:val="20"/>
          </w:rPr>
          <w:t>de</w:t>
        </w:r>
        <w:r w:rsidRPr="00863A0F">
          <w:rPr>
            <w:color w:val="FF0000"/>
            <w:spacing w:val="-4"/>
            <w:sz w:val="20"/>
          </w:rPr>
          <w:t xml:space="preserve"> </w:t>
        </w:r>
        <w:proofErr w:type="spellStart"/>
        <w:r w:rsidRPr="00863A0F">
          <w:rPr>
            <w:color w:val="FF0000"/>
            <w:sz w:val="20"/>
          </w:rPr>
          <w:t>Euler</w:t>
        </w:r>
        <w:proofErr w:type="spellEnd"/>
      </w:hyperlink>
      <w:r w:rsidRPr="008F3D45">
        <w:rPr>
          <w:sz w:val="20"/>
        </w:rPr>
        <w:t>)</w:t>
      </w:r>
      <w:r>
        <w:rPr>
          <w:sz w:val="20"/>
        </w:rPr>
        <w:t xml:space="preserve"> </w:t>
      </w:r>
      <w:r w:rsidRPr="008F3D45">
        <w:rPr>
          <w:sz w:val="20"/>
        </w:rPr>
        <w:t>=</w:t>
      </w:r>
      <w:r>
        <w:rPr>
          <w:sz w:val="20"/>
        </w:rPr>
        <w:t xml:space="preserve"> 2.7182818284590452353602874713527</w:t>
      </w:r>
      <w:r w:rsidR="006E5C2B">
        <w:rPr>
          <w:sz w:val="20"/>
        </w:rPr>
        <w:t xml:space="preserve">... </w:t>
      </w:r>
      <w:r>
        <w:rPr>
          <w:sz w:val="20"/>
        </w:rPr>
        <w:t xml:space="preserve"> (y sigue.</w:t>
      </w:r>
      <w:r>
        <w:rPr>
          <w:spacing w:val="64"/>
          <w:sz w:val="20"/>
        </w:rPr>
        <w:t xml:space="preserve"> </w:t>
      </w:r>
      <w:r>
        <w:rPr>
          <w:sz w:val="20"/>
        </w:rPr>
        <w:t>)</w:t>
      </w:r>
    </w:p>
    <w:p w:rsidR="00C161A1" w:rsidRDefault="00C161A1" w:rsidP="00C161A1">
      <w:pPr>
        <w:numPr>
          <w:ilvl w:val="0"/>
          <w:numId w:val="1"/>
        </w:numPr>
        <w:rPr>
          <w:sz w:val="20"/>
        </w:rPr>
      </w:pPr>
      <w:r w:rsidRPr="00863A0F">
        <w:rPr>
          <w:color w:val="6600CC"/>
          <w:sz w:val="28"/>
          <w:szCs w:val="28"/>
        </w:rPr>
        <w:t>φ</w:t>
      </w:r>
      <w:r>
        <w:rPr>
          <w:color w:val="6600CC"/>
          <w:sz w:val="28"/>
          <w:szCs w:val="28"/>
        </w:rPr>
        <w:t xml:space="preserve"> </w:t>
      </w:r>
      <w:r w:rsidRPr="008F3D45">
        <w:rPr>
          <w:sz w:val="20"/>
        </w:rPr>
        <w:t xml:space="preserve">La </w:t>
      </w:r>
      <w:hyperlink r:id="rId11">
        <w:r w:rsidRPr="008F3D45">
          <w:rPr>
            <w:color w:val="0000FF"/>
            <w:sz w:val="20"/>
            <w:u w:val="single" w:color="0000FF"/>
          </w:rPr>
          <w:t>razón de oro</w:t>
        </w:r>
        <w:r w:rsidRPr="008F3D45">
          <w:rPr>
            <w:color w:val="0000FF"/>
            <w:sz w:val="20"/>
          </w:rPr>
          <w:t xml:space="preserve"> </w:t>
        </w:r>
      </w:hyperlink>
      <w:r w:rsidRPr="008F3D45">
        <w:rPr>
          <w:sz w:val="20"/>
        </w:rPr>
        <w:t>es un número irracional =</w:t>
      </w:r>
      <w:r>
        <w:rPr>
          <w:sz w:val="20"/>
        </w:rPr>
        <w:t xml:space="preserve"> </w:t>
      </w:r>
      <w:r w:rsidRPr="008F3D45">
        <w:rPr>
          <w:sz w:val="20"/>
        </w:rPr>
        <w:t>1.61803398874989484820... (y más...)</w:t>
      </w:r>
    </w:p>
    <w:p w:rsidR="00F255E5" w:rsidRDefault="00F255E5" w:rsidP="00F255E5">
      <w:pPr>
        <w:ind w:left="720"/>
        <w:rPr>
          <w:sz w:val="20"/>
        </w:rPr>
      </w:pPr>
      <w:r w:rsidRPr="00F255E5">
        <w:rPr>
          <w:noProof/>
          <w:sz w:val="20"/>
        </w:rPr>
        <w:drawing>
          <wp:inline distT="0" distB="0" distL="0" distR="0">
            <wp:extent cx="5681106" cy="3191581"/>
            <wp:effectExtent l="19050" t="0" r="0" b="0"/>
            <wp:docPr id="2" name="Imagen 61" descr="Resultado de imagen de espiral de teodoro en la natural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Resultado de imagen de espiral de teodoro en la naturaleza"/>
                    <pic:cNvPicPr>
                      <a:picLocks noChangeAspect="1" noChangeArrowheads="1"/>
                    </pic:cNvPicPr>
                  </pic:nvPicPr>
                  <pic:blipFill>
                    <a:blip r:embed="rId12" cstate="print"/>
                    <a:srcRect t="5693" b="3713"/>
                    <a:stretch>
                      <a:fillRect/>
                    </a:stretch>
                  </pic:blipFill>
                  <pic:spPr bwMode="auto">
                    <a:xfrm>
                      <a:off x="0" y="0"/>
                      <a:ext cx="5685439" cy="3194015"/>
                    </a:xfrm>
                    <a:prstGeom prst="rect">
                      <a:avLst/>
                    </a:prstGeom>
                    <a:noFill/>
                    <a:ln w="9525">
                      <a:noFill/>
                      <a:miter lim="800000"/>
                      <a:headEnd/>
                      <a:tailEnd/>
                    </a:ln>
                  </pic:spPr>
                </pic:pic>
              </a:graphicData>
            </a:graphic>
          </wp:inline>
        </w:drawing>
      </w:r>
    </w:p>
    <w:p w:rsidR="00F255E5" w:rsidRDefault="00F255E5" w:rsidP="00C161A1"/>
    <w:p w:rsidR="00C161A1" w:rsidRDefault="00C161A1" w:rsidP="00C161A1">
      <w:r>
        <w:t>Muchas raíces cuadradas, cúbicas, etc. también son irracionales. Ejemplo:</w:t>
      </w:r>
    </w:p>
    <w:p w:rsidR="00C161A1" w:rsidRPr="006E5C2B" w:rsidRDefault="0000638B" w:rsidP="00C161A1">
      <w:pPr>
        <w:rPr>
          <w:rFonts w:ascii="Arial" w:hAnsi="Arial" w:cs="Arial"/>
          <w:color w:val="FF33CC"/>
          <w:shd w:val="clear" w:color="auto" w:fill="FFFFFF"/>
        </w:rPr>
      </w:pPr>
      <m:oMath>
        <m:rad>
          <m:radPr>
            <m:degHide m:val="on"/>
            <m:ctrlPr>
              <w:rPr>
                <w:rFonts w:ascii="Cambria Math" w:hAnsi="Cambria Math"/>
                <w:i/>
                <w:color w:val="FF33CC"/>
              </w:rPr>
            </m:ctrlPr>
          </m:radPr>
          <m:deg/>
          <m:e>
            <m:r>
              <m:rPr>
                <m:sty m:val="bi"/>
              </m:rPr>
              <w:rPr>
                <w:rFonts w:ascii="Cambria Math" w:hAnsi="Cambria Math"/>
                <w:color w:val="FF33CC"/>
              </w:rPr>
              <m:t>3</m:t>
            </m:r>
          </m:e>
        </m:rad>
        <m:r>
          <m:rPr>
            <m:sty m:val="bi"/>
          </m:rPr>
          <w:rPr>
            <w:rFonts w:ascii="Cambria Math" w:hAnsi="Cambria Math"/>
            <w:color w:val="FF33CC"/>
          </w:rPr>
          <m:t xml:space="preserve">= </m:t>
        </m:r>
      </m:oMath>
      <w:r w:rsidR="00C161A1" w:rsidRPr="006E5C2B">
        <w:rPr>
          <w:rFonts w:ascii="Arial" w:hAnsi="Arial" w:cs="Arial"/>
          <w:color w:val="FF33CC"/>
          <w:shd w:val="clear" w:color="auto" w:fill="FFFFFF"/>
        </w:rPr>
        <w:t>1.7320508075688772935274463415059.... hasta el infinito (y más allá).</w:t>
      </w:r>
    </w:p>
    <w:p w:rsidR="00C161A1" w:rsidRDefault="00C161A1" w:rsidP="009D0CA8">
      <w:pPr>
        <w:jc w:val="both"/>
        <w:rPr>
          <w:rFonts w:ascii="Arial" w:hAnsi="Arial" w:cs="Arial"/>
          <w:color w:val="222222"/>
          <w:shd w:val="clear" w:color="auto" w:fill="FFFFFF"/>
        </w:rPr>
      </w:pPr>
    </w:p>
    <w:p w:rsidR="00C161A1" w:rsidRPr="009C4275" w:rsidRDefault="00C161A1" w:rsidP="009D0CA8">
      <w:pPr>
        <w:jc w:val="both"/>
        <w:rPr>
          <w:color w:val="222222"/>
          <w:sz w:val="20"/>
          <w:szCs w:val="20"/>
          <w:shd w:val="clear" w:color="auto" w:fill="FFFFFF"/>
        </w:rPr>
      </w:pPr>
      <w:r w:rsidRPr="009C4275">
        <w:rPr>
          <w:color w:val="222222"/>
          <w:sz w:val="20"/>
          <w:szCs w:val="20"/>
          <w:u w:val="single"/>
          <w:shd w:val="clear" w:color="auto" w:fill="FFFFFF"/>
        </w:rPr>
        <w:t>DATO A TENER EN CUENTA</w:t>
      </w:r>
      <w:r w:rsidRPr="009C4275">
        <w:rPr>
          <w:color w:val="222222"/>
          <w:sz w:val="20"/>
          <w:szCs w:val="20"/>
          <w:shd w:val="clear" w:color="auto" w:fill="FFFFFF"/>
        </w:rPr>
        <w:t>: Las raíces cuadradas de números primos son </w:t>
      </w:r>
      <w:r w:rsidRPr="009C4275">
        <w:rPr>
          <w:b w:val="0"/>
          <w:bCs w:val="0"/>
          <w:color w:val="222222"/>
          <w:sz w:val="20"/>
          <w:szCs w:val="20"/>
          <w:shd w:val="clear" w:color="auto" w:fill="FFFFFF"/>
        </w:rPr>
        <w:t>irracionales</w:t>
      </w:r>
      <w:r w:rsidRPr="009C4275">
        <w:rPr>
          <w:color w:val="222222"/>
          <w:sz w:val="20"/>
          <w:szCs w:val="20"/>
          <w:shd w:val="clear" w:color="auto" w:fill="FFFFFF"/>
        </w:rPr>
        <w:t>. En este video demostramos que la </w:t>
      </w:r>
      <w:r w:rsidRPr="009C4275">
        <w:rPr>
          <w:b w:val="0"/>
          <w:bCs w:val="0"/>
          <w:color w:val="222222"/>
          <w:sz w:val="20"/>
          <w:szCs w:val="20"/>
          <w:shd w:val="clear" w:color="auto" w:fill="FFFFFF"/>
        </w:rPr>
        <w:t>raíz</w:t>
      </w:r>
      <w:r w:rsidRPr="009C4275">
        <w:rPr>
          <w:color w:val="222222"/>
          <w:sz w:val="20"/>
          <w:szCs w:val="20"/>
          <w:shd w:val="clear" w:color="auto" w:fill="FFFFFF"/>
        </w:rPr>
        <w:t> cuadrada de cualquier número primo debe ser un número </w:t>
      </w:r>
      <w:r w:rsidRPr="009C4275">
        <w:rPr>
          <w:b w:val="0"/>
          <w:bCs w:val="0"/>
          <w:color w:val="222222"/>
          <w:sz w:val="20"/>
          <w:szCs w:val="20"/>
          <w:shd w:val="clear" w:color="auto" w:fill="FFFFFF"/>
        </w:rPr>
        <w:t>irracional</w:t>
      </w:r>
      <w:r w:rsidRPr="009C4275">
        <w:rPr>
          <w:color w:val="222222"/>
          <w:sz w:val="20"/>
          <w:szCs w:val="20"/>
          <w:shd w:val="clear" w:color="auto" w:fill="FFFFFF"/>
        </w:rPr>
        <w:t xml:space="preserve">. Por ejemplo, debido a esta demostración, podemos determinar rápidamente que: </w:t>
      </w:r>
      <m:oMath>
        <m:rad>
          <m:radPr>
            <m:degHide m:val="on"/>
            <m:ctrlPr>
              <w:rPr>
                <w:rFonts w:ascii="Cambria Math" w:hAnsi="Cambria Math"/>
                <w:b w:val="0"/>
                <w:i/>
                <w:color w:val="6600CC"/>
                <w:sz w:val="20"/>
                <w:szCs w:val="20"/>
              </w:rPr>
            </m:ctrlPr>
          </m:radPr>
          <m:deg/>
          <m:e>
            <m:r>
              <m:rPr>
                <m:sty m:val="bi"/>
              </m:rPr>
              <w:rPr>
                <w:rFonts w:ascii="Cambria Math"/>
                <w:color w:val="6600CC"/>
                <w:sz w:val="20"/>
                <w:szCs w:val="20"/>
              </w:rPr>
              <m:t>5</m:t>
            </m:r>
          </m:e>
        </m:rad>
      </m:oMath>
      <w:r w:rsidRPr="009C4275">
        <w:rPr>
          <w:sz w:val="20"/>
          <w:szCs w:val="20"/>
        </w:rPr>
        <w:t xml:space="preserve">, </w:t>
      </w:r>
      <w:r w:rsidRPr="009C4275">
        <w:rPr>
          <w:color w:val="222222"/>
          <w:sz w:val="20"/>
          <w:szCs w:val="20"/>
          <w:shd w:val="clear" w:color="auto" w:fill="FFFFFF"/>
        </w:rPr>
        <w:t xml:space="preserve"> </w:t>
      </w:r>
      <m:oMath>
        <m:rad>
          <m:radPr>
            <m:degHide m:val="on"/>
            <m:ctrlPr>
              <w:rPr>
                <w:rFonts w:ascii="Cambria Math" w:hAnsi="Cambria Math"/>
                <w:b w:val="0"/>
                <w:i/>
                <w:color w:val="6600CC"/>
                <w:sz w:val="20"/>
                <w:szCs w:val="20"/>
              </w:rPr>
            </m:ctrlPr>
          </m:radPr>
          <m:deg/>
          <m:e>
            <m:r>
              <m:rPr>
                <m:sty m:val="bi"/>
              </m:rPr>
              <w:rPr>
                <w:rFonts w:ascii="Cambria Math"/>
                <w:color w:val="6600CC"/>
                <w:sz w:val="20"/>
                <w:szCs w:val="20"/>
              </w:rPr>
              <m:t>7</m:t>
            </m:r>
          </m:e>
        </m:rad>
      </m:oMath>
      <w:r w:rsidRPr="009C4275">
        <w:rPr>
          <w:color w:val="222222"/>
          <w:sz w:val="20"/>
          <w:szCs w:val="20"/>
          <w:shd w:val="clear" w:color="auto" w:fill="FFFFFF"/>
        </w:rPr>
        <w:t xml:space="preserve"> o </w:t>
      </w:r>
      <m:oMath>
        <m:rad>
          <m:radPr>
            <m:degHide m:val="on"/>
            <m:ctrlPr>
              <w:rPr>
                <w:rFonts w:ascii="Cambria Math" w:hAnsi="Cambria Math"/>
                <w:b w:val="0"/>
                <w:i/>
                <w:color w:val="6600CC"/>
                <w:sz w:val="20"/>
                <w:szCs w:val="20"/>
              </w:rPr>
            </m:ctrlPr>
          </m:radPr>
          <m:deg/>
          <m:e>
            <m:r>
              <m:rPr>
                <m:sty m:val="bi"/>
              </m:rPr>
              <w:rPr>
                <w:rFonts w:ascii="Cambria Math"/>
                <w:color w:val="6600CC"/>
                <w:sz w:val="20"/>
                <w:szCs w:val="20"/>
              </w:rPr>
              <m:t>11</m:t>
            </m:r>
          </m:e>
        </m:rad>
      </m:oMath>
      <w:r w:rsidRPr="009C4275">
        <w:rPr>
          <w:color w:val="222222"/>
          <w:sz w:val="20"/>
          <w:szCs w:val="20"/>
          <w:shd w:val="clear" w:color="auto" w:fill="FFFFFF"/>
        </w:rPr>
        <w:t xml:space="preserve">  son números </w:t>
      </w:r>
      <w:r w:rsidRPr="009C4275">
        <w:rPr>
          <w:b w:val="0"/>
          <w:bCs w:val="0"/>
          <w:color w:val="222222"/>
          <w:sz w:val="20"/>
          <w:szCs w:val="20"/>
          <w:shd w:val="clear" w:color="auto" w:fill="FFFFFF"/>
        </w:rPr>
        <w:t>irracionales</w:t>
      </w:r>
      <w:r w:rsidRPr="009C4275">
        <w:rPr>
          <w:color w:val="222222"/>
          <w:sz w:val="20"/>
          <w:szCs w:val="20"/>
          <w:shd w:val="clear" w:color="auto" w:fill="FFFFFF"/>
        </w:rPr>
        <w:t>. </w:t>
      </w:r>
    </w:p>
    <w:p w:rsidR="009C4275" w:rsidRDefault="009C4275" w:rsidP="009D0CA8">
      <w:pPr>
        <w:jc w:val="both"/>
        <w:rPr>
          <w:rFonts w:ascii="Arial" w:hAnsi="Arial" w:cs="Arial"/>
          <w:color w:val="17365D" w:themeColor="text2" w:themeShade="BF"/>
          <w:sz w:val="22"/>
          <w:szCs w:val="22"/>
        </w:rPr>
      </w:pPr>
    </w:p>
    <w:p w:rsidR="009D0CA8" w:rsidRPr="009D0CA8" w:rsidRDefault="009D0CA8" w:rsidP="009D0CA8">
      <w:pPr>
        <w:ind w:firstLine="567"/>
        <w:jc w:val="both"/>
        <w:rPr>
          <w:b w:val="0"/>
        </w:rPr>
      </w:pPr>
      <w:r w:rsidRPr="009D0CA8">
        <w:rPr>
          <w:b w:val="0"/>
        </w:rPr>
        <w:t>Los números irracionales diferentes a raíces cuadradas no exactas se ubican en la recta numérica haciendo una aproximación en la parte decimal a una o dos cifras. Así, para representar los números irracionales p, e, , se pueden utilizar aproximaciones como las siguientes:</w:t>
      </w:r>
    </w:p>
    <w:p w:rsidR="009D0CA8" w:rsidRDefault="009D0CA8" w:rsidP="00C161A1">
      <m:oMath>
        <m:r>
          <m:rPr>
            <m:sty m:val="bi"/>
          </m:rPr>
          <w:rPr>
            <w:rFonts w:ascii="Cambria Math" w:hAnsi="Cambria Math"/>
            <w:color w:val="0000FF"/>
            <w:sz w:val="28"/>
            <w:szCs w:val="28"/>
          </w:rPr>
          <m:t>π</m:t>
        </m:r>
        <m:r>
          <m:rPr>
            <m:sty m:val="bi"/>
          </m:rPr>
          <w:rPr>
            <w:rFonts w:ascii="Cambria Math" w:hAnsi="Cambria Math"/>
            <w:sz w:val="28"/>
            <w:szCs w:val="28"/>
          </w:rPr>
          <m:t>≅3,14</m:t>
        </m:r>
      </m:oMath>
      <w:r>
        <w:t xml:space="preserve">                         </w:t>
      </w:r>
      <w:r>
        <w:tab/>
      </w:r>
      <w:r>
        <w:tab/>
      </w:r>
      <w:r>
        <w:tab/>
        <w:t xml:space="preserve"> </w:t>
      </w:r>
      <m:oMath>
        <m:r>
          <m:rPr>
            <m:sty m:val="bi"/>
          </m:rPr>
          <w:rPr>
            <w:rFonts w:ascii="Cambria Math" w:hAnsi="Cambria Math"/>
            <w:color w:val="FF0000"/>
            <w:sz w:val="28"/>
            <w:szCs w:val="28"/>
          </w:rPr>
          <m:t>e</m:t>
        </m:r>
        <m:r>
          <m:rPr>
            <m:sty m:val="bi"/>
          </m:rPr>
          <w:rPr>
            <w:rFonts w:ascii="Cambria Math" w:hAnsi="Cambria Math"/>
            <w:sz w:val="28"/>
            <w:szCs w:val="28"/>
          </w:rPr>
          <m:t>≅2,718</m:t>
        </m:r>
      </m:oMath>
      <w:r w:rsidRPr="009D0CA8">
        <w:t xml:space="preserve">    </w:t>
      </w:r>
      <w:r>
        <w:t xml:space="preserve">            </w:t>
      </w:r>
      <w:r>
        <w:tab/>
      </w:r>
      <w:r>
        <w:tab/>
      </w:r>
      <w:r>
        <w:tab/>
      </w:r>
      <m:oMath>
        <m:r>
          <m:rPr>
            <m:sty m:val="b"/>
          </m:rPr>
          <w:rPr>
            <w:rFonts w:ascii="Cambria Math" w:hAnsi="Cambria Math"/>
            <w:color w:val="6600CC"/>
            <w:sz w:val="28"/>
            <w:szCs w:val="28"/>
          </w:rPr>
          <m:t xml:space="preserve">     φ</m:t>
        </m:r>
        <m:r>
          <m:rPr>
            <m:sty m:val="bi"/>
          </m:rPr>
          <w:rPr>
            <w:rFonts w:ascii="Cambria Math" w:hAnsi="Cambria Math"/>
            <w:sz w:val="28"/>
            <w:szCs w:val="28"/>
          </w:rPr>
          <m:t>≅1,61</m:t>
        </m:r>
      </m:oMath>
    </w:p>
    <w:p w:rsidR="009D0CA8" w:rsidRDefault="00F255E5" w:rsidP="00C161A1">
      <w:r>
        <w:lastRenderedPageBreak/>
        <w:t>L</w:t>
      </w:r>
      <w:r w:rsidR="009D0CA8">
        <w:t>a representación de estos números</w:t>
      </w:r>
      <w:r w:rsidR="007D5C41">
        <w:t xml:space="preserve"> </w:t>
      </w:r>
      <w:r w:rsidR="00315E8D">
        <w:t xml:space="preserve">irracionales famosos </w:t>
      </w:r>
      <w:r w:rsidR="007D5C41">
        <w:t xml:space="preserve">en la recta numérica, </w:t>
      </w:r>
      <w:r w:rsidR="00315E8D">
        <w:t xml:space="preserve"> pueden ser </w:t>
      </w:r>
      <w:r>
        <w:t>ex</w:t>
      </w:r>
      <w:r w:rsidR="00315E8D">
        <w:t>pre</w:t>
      </w:r>
      <w:r>
        <w:t>s</w:t>
      </w:r>
      <w:r w:rsidR="00315E8D">
        <w:t xml:space="preserve">ados </w:t>
      </w:r>
      <w:r w:rsidR="009D0CA8">
        <w:t>como se muestra en la figura:</w:t>
      </w:r>
    </w:p>
    <w:p w:rsidR="009362D9" w:rsidRDefault="0000638B" w:rsidP="00C161A1">
      <w:r w:rsidRPr="0000638B">
        <w:rPr>
          <w:rFonts w:ascii="Arial" w:hAnsi="Arial" w:cs="Arial"/>
          <w:noProof/>
          <w:color w:val="17365D" w:themeColor="text2" w:themeShade="BF"/>
          <w:sz w:val="22"/>
          <w:szCs w:val="22"/>
        </w:rPr>
        <w:pict>
          <v:shapetype id="_x0000_t202" coordsize="21600,21600" o:spt="202" path="m,l,21600r21600,l21600,xe">
            <v:stroke joinstyle="miter"/>
            <v:path gradientshapeok="t" o:connecttype="rect"/>
          </v:shapetype>
          <v:shape id="_x0000_s1031" type="#_x0000_t202" style="position:absolute;margin-left:299.2pt;margin-top:8.2pt;width:24.4pt;height:25.6pt;z-index:251664384;mso-height-percent:200;mso-height-percent:200;mso-width-relative:margin;mso-height-relative:margin" stroked="f">
            <v:fill opacity="0"/>
            <v:textbox style="mso-fit-shape-to-text:t">
              <w:txbxContent>
                <w:p w:rsidR="005C2A00" w:rsidRPr="000F7783" w:rsidRDefault="005C2A00" w:rsidP="000F7783">
                  <m:oMathPara>
                    <m:oMath>
                      <m:r>
                        <m:rPr>
                          <m:sty m:val="b"/>
                        </m:rPr>
                        <w:rPr>
                          <w:rFonts w:ascii="Cambria Math" w:hAnsi="Cambria Math"/>
                          <w:color w:val="6600CC"/>
                          <w:sz w:val="28"/>
                          <w:szCs w:val="28"/>
                        </w:rPr>
                        <m:t>φ</m:t>
                      </m:r>
                    </m:oMath>
                  </m:oMathPara>
                </w:p>
              </w:txbxContent>
            </v:textbox>
          </v:shape>
        </w:pict>
      </w:r>
      <w:r w:rsidRPr="0000638B">
        <w:rPr>
          <w:rFonts w:ascii="Arial" w:hAnsi="Arial" w:cs="Arial"/>
          <w:noProof/>
          <w:color w:val="17365D" w:themeColor="text2" w:themeShade="BF"/>
          <w:sz w:val="22"/>
          <w:szCs w:val="22"/>
        </w:rPr>
        <w:pict>
          <v:shape id="_x0000_s1030" type="#_x0000_t202" style="position:absolute;margin-left:331.25pt;margin-top:6.5pt;width:24.4pt;height:23.6pt;z-index:251663360;mso-height-percent:200;mso-height-percent:200;mso-width-relative:margin;mso-height-relative:margin" stroked="f">
            <v:fill opacity="0"/>
            <v:textbox style="mso-fit-shape-to-text:t">
              <w:txbxContent>
                <w:p w:rsidR="005C2A00" w:rsidRPr="009362D9" w:rsidRDefault="005C2A00" w:rsidP="000F7783">
                  <w:pPr>
                    <w:rPr>
                      <w:color w:val="0000FF"/>
                      <w:sz w:val="32"/>
                      <w:szCs w:val="32"/>
                    </w:rPr>
                  </w:pPr>
                  <m:oMathPara>
                    <m:oMath>
                      <m:r>
                        <m:rPr>
                          <m:sty m:val="bi"/>
                        </m:rPr>
                        <w:rPr>
                          <w:rFonts w:ascii="Cambria Math" w:hAnsi="Cambria Math"/>
                          <w:color w:val="FF0000"/>
                          <w:sz w:val="28"/>
                          <w:szCs w:val="28"/>
                        </w:rPr>
                        <m:t>e</m:t>
                      </m:r>
                    </m:oMath>
                  </m:oMathPara>
                </w:p>
              </w:txbxContent>
            </v:textbox>
          </v:shape>
        </w:pict>
      </w:r>
      <w:r w:rsidRPr="0000638B">
        <w:rPr>
          <w:rFonts w:ascii="Arial" w:hAnsi="Arial" w:cs="Arial"/>
          <w:noProof/>
          <w:color w:val="17365D" w:themeColor="text2" w:themeShade="BF"/>
          <w:sz w:val="22"/>
          <w:szCs w:val="22"/>
          <w:lang w:eastAsia="en-US"/>
        </w:rPr>
        <w:pict>
          <v:shape id="_x0000_s1027" type="#_x0000_t202" style="position:absolute;margin-left:345pt;margin-top:7.6pt;width:24.4pt;height:25.6pt;z-index:251660288;mso-height-percent:200;mso-height-percent:200;mso-width-relative:margin;mso-height-relative:margin" stroked="f">
            <v:fill opacity="0"/>
            <v:textbox style="mso-fit-shape-to-text:t">
              <w:txbxContent>
                <w:p w:rsidR="005C2A00" w:rsidRPr="009362D9" w:rsidRDefault="005C2A00">
                  <w:pPr>
                    <w:rPr>
                      <w:color w:val="0000FF"/>
                      <w:sz w:val="32"/>
                      <w:szCs w:val="32"/>
                    </w:rPr>
                  </w:pPr>
                  <w:r w:rsidRPr="009362D9">
                    <w:rPr>
                      <w:color w:val="0000FF"/>
                      <w:sz w:val="32"/>
                      <w:szCs w:val="32"/>
                    </w:rPr>
                    <w:t>π</w:t>
                  </w:r>
                </w:p>
              </w:txbxContent>
            </v:textbox>
          </v:shape>
        </w:pict>
      </w:r>
    </w:p>
    <w:p w:rsidR="009362D9" w:rsidRDefault="0000638B" w:rsidP="009362D9">
      <w:pPr>
        <w:jc w:val="center"/>
      </w:pPr>
      <w:r w:rsidRPr="0000638B">
        <w:rPr>
          <w:rFonts w:ascii="Arial" w:hAnsi="Arial" w:cs="Arial"/>
          <w:noProof/>
          <w:color w:val="17365D" w:themeColor="text2" w:themeShade="BF"/>
          <w:sz w:val="22"/>
          <w:szCs w:val="22"/>
        </w:rPr>
        <w:pict>
          <v:oval id="_x0000_s1029" style="position:absolute;left:0;text-align:left;margin-left:306.1pt;margin-top:14.65pt;width:7.15pt;height:7.15pt;z-index:251662336" fillcolor="#60c" strokecolor="#60c"/>
        </w:pict>
      </w:r>
      <w:r w:rsidRPr="0000638B">
        <w:rPr>
          <w:rFonts w:ascii="Arial" w:hAnsi="Arial" w:cs="Arial"/>
          <w:noProof/>
          <w:color w:val="17365D" w:themeColor="text2" w:themeShade="BF"/>
          <w:sz w:val="22"/>
          <w:szCs w:val="22"/>
        </w:rPr>
        <w:pict>
          <v:oval id="_x0000_s1028" style="position:absolute;left:0;text-align:left;margin-left:340.4pt;margin-top:14pt;width:7.15pt;height:7.15pt;z-index:251661312" fillcolor="#f06" strokecolor="#f06"/>
        </w:pict>
      </w:r>
      <w:r>
        <w:rPr>
          <w:noProof/>
        </w:rPr>
        <w:pict>
          <v:oval id="_x0000_s1026" style="position:absolute;left:0;text-align:left;margin-left:352.7pt;margin-top:13.7pt;width:7.15pt;height:7.45pt;z-index:251658240" fillcolor="blue"/>
        </w:pict>
      </w:r>
      <w:r w:rsidR="009362D9">
        <w:rPr>
          <w:noProof/>
        </w:rPr>
        <w:drawing>
          <wp:inline distT="0" distB="0" distL="0" distR="0">
            <wp:extent cx="6809262" cy="629356"/>
            <wp:effectExtent l="19050" t="0" r="0" b="0"/>
            <wp:docPr id="42" name="Imagen 42" descr="Resultado de imagen de imagen ubicacion en la recta numé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sultado de imagen de imagen ubicacion en la recta numérica"/>
                    <pic:cNvPicPr>
                      <a:picLocks noChangeAspect="1" noChangeArrowheads="1"/>
                    </pic:cNvPicPr>
                  </pic:nvPicPr>
                  <pic:blipFill>
                    <a:blip r:embed="rId13" cstate="print"/>
                    <a:srcRect l="8449" t="29546" r="8427" b="37121"/>
                    <a:stretch>
                      <a:fillRect/>
                    </a:stretch>
                  </pic:blipFill>
                  <pic:spPr bwMode="auto">
                    <a:xfrm>
                      <a:off x="0" y="0"/>
                      <a:ext cx="6815129" cy="629898"/>
                    </a:xfrm>
                    <a:prstGeom prst="rect">
                      <a:avLst/>
                    </a:prstGeom>
                    <a:noFill/>
                    <a:ln w="9525">
                      <a:noFill/>
                      <a:miter lim="800000"/>
                      <a:headEnd/>
                      <a:tailEnd/>
                    </a:ln>
                  </pic:spPr>
                </pic:pic>
              </a:graphicData>
            </a:graphic>
          </wp:inline>
        </w:drawing>
      </w:r>
    </w:p>
    <w:p w:rsidR="009D0CA8" w:rsidRDefault="009D0CA8" w:rsidP="00C161A1">
      <w:pPr>
        <w:rPr>
          <w:rFonts w:ascii="Arial" w:hAnsi="Arial" w:cs="Arial"/>
          <w:color w:val="17365D" w:themeColor="text2" w:themeShade="BF"/>
          <w:sz w:val="22"/>
          <w:szCs w:val="22"/>
        </w:rPr>
      </w:pPr>
    </w:p>
    <w:p w:rsidR="005F4EE0" w:rsidRDefault="005F4EE0" w:rsidP="00C161A1">
      <w:pPr>
        <w:rPr>
          <w:rFonts w:ascii="Arial" w:hAnsi="Arial" w:cs="Arial"/>
          <w:color w:val="17365D" w:themeColor="text2" w:themeShade="BF"/>
          <w:sz w:val="22"/>
          <w:szCs w:val="22"/>
        </w:rPr>
      </w:pPr>
    </w:p>
    <w:p w:rsidR="006E5C2B" w:rsidRDefault="006E5C2B" w:rsidP="00C161A1">
      <w:pPr>
        <w:rPr>
          <w:rFonts w:ascii="Arial" w:hAnsi="Arial" w:cs="Arial"/>
          <w:color w:val="17365D" w:themeColor="text2" w:themeShade="BF"/>
          <w:sz w:val="22"/>
          <w:szCs w:val="22"/>
        </w:rPr>
      </w:pPr>
      <w:r>
        <w:rPr>
          <w:rFonts w:ascii="Arial" w:hAnsi="Arial" w:cs="Arial"/>
          <w:color w:val="17365D" w:themeColor="text2" w:themeShade="BF"/>
          <w:sz w:val="22"/>
          <w:szCs w:val="22"/>
        </w:rPr>
        <w:t>Actividades:</w:t>
      </w:r>
    </w:p>
    <w:p w:rsidR="00C161A1" w:rsidRPr="006E5C2B" w:rsidRDefault="00B3181D" w:rsidP="00C161A1">
      <w:pPr>
        <w:rPr>
          <w:rFonts w:ascii="Arial" w:hAnsi="Arial" w:cs="Arial"/>
          <w:color w:val="0000FF"/>
          <w:sz w:val="22"/>
          <w:szCs w:val="22"/>
        </w:rPr>
      </w:pPr>
      <w:r w:rsidRPr="006E5C2B">
        <w:rPr>
          <w:rFonts w:ascii="Arial" w:hAnsi="Arial" w:cs="Arial"/>
          <w:color w:val="0000FF"/>
          <w:sz w:val="22"/>
          <w:szCs w:val="22"/>
        </w:rPr>
        <w:t xml:space="preserve">1. </w:t>
      </w:r>
      <w:r w:rsidR="00C161A1" w:rsidRPr="006E5C2B">
        <w:rPr>
          <w:rFonts w:ascii="Arial" w:hAnsi="Arial" w:cs="Arial"/>
          <w:color w:val="0000FF"/>
          <w:sz w:val="22"/>
          <w:szCs w:val="22"/>
        </w:rPr>
        <w:t>Usar la calculadora y escribir el resultado de:</w:t>
      </w:r>
    </w:p>
    <w:tbl>
      <w:tblPr>
        <w:tblStyle w:val="Tablaconcuadrcula"/>
        <w:tblW w:w="1119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7"/>
        <w:gridCol w:w="5598"/>
      </w:tblGrid>
      <w:tr w:rsidR="00B3181D" w:rsidRPr="006E5C2B" w:rsidTr="007D5C41">
        <w:tc>
          <w:tcPr>
            <w:tcW w:w="5597" w:type="dxa"/>
          </w:tcPr>
          <w:p w:rsidR="00B3181D" w:rsidRPr="007D5C41" w:rsidRDefault="0000638B" w:rsidP="00FE55ED">
            <w:pPr>
              <w:pStyle w:val="Prrafodelista"/>
              <w:numPr>
                <w:ilvl w:val="0"/>
                <w:numId w:val="5"/>
              </w:numPr>
              <w:rPr>
                <w:rFonts w:ascii="Arial" w:hAnsi="Arial" w:cs="Arial"/>
                <w:color w:val="0000FF"/>
              </w:rPr>
            </w:pPr>
            <m:oMath>
              <m:rad>
                <m:radPr>
                  <m:ctrlPr>
                    <w:rPr>
                      <w:rFonts w:ascii="Cambria Math" w:hAnsi="Cambria Math" w:cs="Arial"/>
                      <w:i/>
                      <w:color w:val="0000FF"/>
                    </w:rPr>
                  </m:ctrlPr>
                </m:radPr>
                <m:deg>
                  <m:r>
                    <m:rPr>
                      <m:sty m:val="bi"/>
                    </m:rPr>
                    <w:rPr>
                      <w:rFonts w:ascii="Cambria Math" w:hAnsi="Cambria Math" w:cs="Arial"/>
                      <w:color w:val="0000FF"/>
                    </w:rPr>
                    <m:t>3</m:t>
                  </m:r>
                </m:deg>
                <m:e>
                  <m:r>
                    <m:rPr>
                      <m:sty m:val="bi"/>
                    </m:rPr>
                    <w:rPr>
                      <w:rFonts w:ascii="Cambria Math" w:hAnsi="Cambria Math" w:cs="Arial"/>
                      <w:color w:val="0000FF"/>
                    </w:rPr>
                    <m:t>9</m:t>
                  </m:r>
                </m:e>
              </m:rad>
              <m:r>
                <m:rPr>
                  <m:sty m:val="bi"/>
                </m:rPr>
                <w:rPr>
                  <w:rFonts w:ascii="Cambria Math" w:hAnsi="Cambria Math" w:cs="Arial"/>
                  <w:color w:val="0000FF"/>
                </w:rPr>
                <m:t>=</m:t>
              </m:r>
            </m:oMath>
          </w:p>
          <w:p w:rsidR="007D5C41" w:rsidRPr="006E5C2B" w:rsidRDefault="007D5C41" w:rsidP="007D5C41">
            <w:pPr>
              <w:pStyle w:val="Prrafodelista"/>
              <w:rPr>
                <w:rFonts w:ascii="Arial" w:hAnsi="Arial" w:cs="Arial"/>
                <w:color w:val="0000FF"/>
              </w:rPr>
            </w:pPr>
          </w:p>
        </w:tc>
        <w:tc>
          <w:tcPr>
            <w:tcW w:w="5598" w:type="dxa"/>
          </w:tcPr>
          <w:p w:rsidR="00B3181D" w:rsidRPr="006E5C2B" w:rsidRDefault="00FE55ED" w:rsidP="00FE55ED">
            <w:pPr>
              <w:pStyle w:val="Prrafodelista"/>
              <w:numPr>
                <w:ilvl w:val="0"/>
                <w:numId w:val="5"/>
              </w:numPr>
              <w:rPr>
                <w:rFonts w:ascii="Arial" w:hAnsi="Arial" w:cs="Arial"/>
                <w:color w:val="0000FF"/>
              </w:rPr>
            </w:pPr>
            <m:oMath>
              <m:r>
                <m:rPr>
                  <m:sty m:val="bi"/>
                </m:rPr>
                <w:rPr>
                  <w:rFonts w:ascii="Cambria Math" w:hAnsi="Cambria Math" w:cs="Arial"/>
                  <w:color w:val="0000FF"/>
                </w:rPr>
                <m:t>-</m:t>
              </m:r>
              <m:rad>
                <m:radPr>
                  <m:ctrlPr>
                    <w:rPr>
                      <w:rFonts w:ascii="Cambria Math" w:hAnsi="Cambria Math" w:cs="Arial"/>
                      <w:i/>
                      <w:color w:val="0000FF"/>
                    </w:rPr>
                  </m:ctrlPr>
                </m:radPr>
                <m:deg>
                  <m:r>
                    <m:rPr>
                      <m:sty m:val="bi"/>
                    </m:rPr>
                    <w:rPr>
                      <w:rFonts w:ascii="Cambria Math" w:hAnsi="Cambria Math" w:cs="Arial"/>
                      <w:color w:val="0000FF"/>
                    </w:rPr>
                    <m:t>9</m:t>
                  </m:r>
                </m:deg>
                <m:e>
                  <m:r>
                    <m:rPr>
                      <m:sty m:val="bi"/>
                    </m:rPr>
                    <w:rPr>
                      <w:rFonts w:ascii="Cambria Math" w:hAnsi="Cambria Math" w:cs="Arial"/>
                      <w:color w:val="0000FF"/>
                    </w:rPr>
                    <m:t>2</m:t>
                  </m:r>
                </m:e>
              </m:rad>
              <m:r>
                <m:rPr>
                  <m:sty m:val="bi"/>
                </m:rPr>
                <w:rPr>
                  <w:rFonts w:ascii="Cambria Math" w:hAnsi="Cambria Math" w:cs="Arial"/>
                  <w:color w:val="0000FF"/>
                </w:rPr>
                <m:t>=</m:t>
              </m:r>
            </m:oMath>
          </w:p>
        </w:tc>
      </w:tr>
      <w:tr w:rsidR="00B3181D" w:rsidRPr="006E5C2B" w:rsidTr="007D5C41">
        <w:tc>
          <w:tcPr>
            <w:tcW w:w="5597" w:type="dxa"/>
          </w:tcPr>
          <w:p w:rsidR="00B3181D" w:rsidRDefault="0000638B" w:rsidP="00FE55ED">
            <w:pPr>
              <w:pStyle w:val="Prrafodelista"/>
              <w:numPr>
                <w:ilvl w:val="0"/>
                <w:numId w:val="5"/>
              </w:numPr>
              <w:rPr>
                <w:rFonts w:ascii="Arial" w:hAnsi="Arial" w:cs="Arial"/>
                <w:color w:val="0000FF"/>
              </w:rPr>
            </w:pPr>
            <m:oMath>
              <m:rad>
                <m:radPr>
                  <m:ctrlPr>
                    <w:rPr>
                      <w:rFonts w:ascii="Cambria Math" w:hAnsi="Cambria Math" w:cs="Arial"/>
                      <w:i/>
                      <w:color w:val="0000FF"/>
                    </w:rPr>
                  </m:ctrlPr>
                </m:radPr>
                <m:deg>
                  <m:r>
                    <m:rPr>
                      <m:sty m:val="bi"/>
                    </m:rPr>
                    <w:rPr>
                      <w:rFonts w:ascii="Cambria Math" w:hAnsi="Cambria Math" w:cs="Arial"/>
                      <w:color w:val="0000FF"/>
                    </w:rPr>
                    <m:t>10</m:t>
                  </m:r>
                </m:deg>
                <m:e>
                  <m:r>
                    <m:rPr>
                      <m:sty m:val="bi"/>
                    </m:rPr>
                    <w:rPr>
                      <w:rFonts w:ascii="Cambria Math" w:hAnsi="Cambria Math" w:cs="Arial"/>
                      <w:color w:val="0000FF"/>
                    </w:rPr>
                    <m:t>3</m:t>
                  </m:r>
                </m:e>
              </m:rad>
              <m:r>
                <m:rPr>
                  <m:sty m:val="bi"/>
                </m:rPr>
                <w:rPr>
                  <w:rFonts w:ascii="Cambria Math" w:hAnsi="Cambria Math" w:cs="Arial"/>
                  <w:color w:val="0000FF"/>
                </w:rPr>
                <m:t>=</m:t>
              </m:r>
            </m:oMath>
          </w:p>
          <w:p w:rsidR="007D5C41" w:rsidRPr="006E5C2B" w:rsidRDefault="007D5C41" w:rsidP="007D5C41">
            <w:pPr>
              <w:pStyle w:val="Prrafodelista"/>
              <w:rPr>
                <w:rFonts w:ascii="Arial" w:hAnsi="Arial" w:cs="Arial"/>
                <w:color w:val="0000FF"/>
              </w:rPr>
            </w:pPr>
          </w:p>
        </w:tc>
        <w:tc>
          <w:tcPr>
            <w:tcW w:w="5598" w:type="dxa"/>
          </w:tcPr>
          <w:p w:rsidR="00B3181D" w:rsidRPr="006E5C2B" w:rsidRDefault="0000638B" w:rsidP="00FE55ED">
            <w:pPr>
              <w:pStyle w:val="Prrafodelista"/>
              <w:numPr>
                <w:ilvl w:val="0"/>
                <w:numId w:val="5"/>
              </w:numPr>
              <w:rPr>
                <w:rFonts w:ascii="Arial" w:hAnsi="Arial" w:cs="Arial"/>
                <w:color w:val="0000FF"/>
              </w:rPr>
            </w:pPr>
            <m:oMath>
              <m:rad>
                <m:radPr>
                  <m:ctrlPr>
                    <w:rPr>
                      <w:rFonts w:ascii="Cambria Math" w:hAnsi="Cambria Math" w:cs="Arial"/>
                      <w:i/>
                      <w:color w:val="0000FF"/>
                    </w:rPr>
                  </m:ctrlPr>
                </m:radPr>
                <m:deg>
                  <m:r>
                    <m:rPr>
                      <m:sty m:val="bi"/>
                    </m:rPr>
                    <w:rPr>
                      <w:rFonts w:ascii="Cambria Math" w:hAnsi="Cambria Math" w:cs="Arial"/>
                      <w:color w:val="0000FF"/>
                    </w:rPr>
                    <m:t>4</m:t>
                  </m:r>
                </m:deg>
                <m:e>
                  <m:r>
                    <m:rPr>
                      <m:sty m:val="bi"/>
                    </m:rPr>
                    <w:rPr>
                      <w:rFonts w:ascii="Cambria Math" w:hAnsi="Cambria Math" w:cs="Arial"/>
                      <w:color w:val="0000FF"/>
                    </w:rPr>
                    <m:t>5</m:t>
                  </m:r>
                </m:e>
              </m:rad>
              <m:r>
                <m:rPr>
                  <m:sty m:val="bi"/>
                </m:rPr>
                <w:rPr>
                  <w:rFonts w:ascii="Cambria Math" w:hAnsi="Cambria Math" w:cs="Arial"/>
                  <w:color w:val="0000FF"/>
                </w:rPr>
                <m:t>=</m:t>
              </m:r>
            </m:oMath>
          </w:p>
        </w:tc>
      </w:tr>
      <w:tr w:rsidR="00B3181D" w:rsidRPr="006E5C2B" w:rsidTr="007D5C41">
        <w:tc>
          <w:tcPr>
            <w:tcW w:w="5597" w:type="dxa"/>
          </w:tcPr>
          <w:p w:rsidR="00B3181D" w:rsidRDefault="00FE55ED" w:rsidP="00FE55ED">
            <w:pPr>
              <w:pStyle w:val="Prrafodelista"/>
              <w:numPr>
                <w:ilvl w:val="0"/>
                <w:numId w:val="5"/>
              </w:numPr>
              <w:rPr>
                <w:rFonts w:ascii="Arial" w:hAnsi="Arial" w:cs="Arial"/>
                <w:color w:val="0000FF"/>
              </w:rPr>
            </w:pPr>
            <m:oMath>
              <m:r>
                <m:rPr>
                  <m:sty m:val="bi"/>
                </m:rPr>
                <w:rPr>
                  <w:rFonts w:ascii="Cambria Math" w:hAnsi="Cambria Math" w:cs="Arial"/>
                  <w:color w:val="0000FF"/>
                </w:rPr>
                <m:t>-</m:t>
              </m:r>
              <m:rad>
                <m:radPr>
                  <m:ctrlPr>
                    <w:rPr>
                      <w:rFonts w:ascii="Cambria Math" w:hAnsi="Cambria Math" w:cs="Arial"/>
                      <w:i/>
                      <w:color w:val="0000FF"/>
                    </w:rPr>
                  </m:ctrlPr>
                </m:radPr>
                <m:deg>
                  <m:r>
                    <m:rPr>
                      <m:sty m:val="bi"/>
                    </m:rPr>
                    <w:rPr>
                      <w:rFonts w:ascii="Cambria Math" w:hAnsi="Cambria Math" w:cs="Arial"/>
                      <w:color w:val="0000FF"/>
                    </w:rPr>
                    <m:t>7</m:t>
                  </m:r>
                </m:deg>
                <m:e>
                  <m:r>
                    <m:rPr>
                      <m:sty m:val="bi"/>
                    </m:rPr>
                    <w:rPr>
                      <w:rFonts w:ascii="Cambria Math" w:hAnsi="Cambria Math" w:cs="Arial"/>
                      <w:color w:val="0000FF"/>
                    </w:rPr>
                    <m:t>26</m:t>
                  </m:r>
                </m:e>
              </m:rad>
              <m:r>
                <m:rPr>
                  <m:sty m:val="bi"/>
                </m:rPr>
                <w:rPr>
                  <w:rFonts w:ascii="Cambria Math" w:hAnsi="Cambria Math" w:cs="Arial"/>
                  <w:color w:val="0000FF"/>
                </w:rPr>
                <m:t>=</m:t>
              </m:r>
            </m:oMath>
          </w:p>
          <w:p w:rsidR="007D5C41" w:rsidRPr="006E5C2B" w:rsidRDefault="007D5C41" w:rsidP="007D5C41">
            <w:pPr>
              <w:pStyle w:val="Prrafodelista"/>
              <w:rPr>
                <w:rFonts w:ascii="Arial" w:hAnsi="Arial" w:cs="Arial"/>
                <w:color w:val="0000FF"/>
              </w:rPr>
            </w:pPr>
          </w:p>
        </w:tc>
        <w:tc>
          <w:tcPr>
            <w:tcW w:w="5598" w:type="dxa"/>
          </w:tcPr>
          <w:p w:rsidR="00B3181D" w:rsidRPr="006E5C2B" w:rsidRDefault="0000638B" w:rsidP="00FE55ED">
            <w:pPr>
              <w:pStyle w:val="Prrafodelista"/>
              <w:numPr>
                <w:ilvl w:val="0"/>
                <w:numId w:val="5"/>
              </w:numPr>
              <w:rPr>
                <w:rFonts w:ascii="Arial" w:hAnsi="Arial" w:cs="Arial"/>
                <w:color w:val="0000FF"/>
              </w:rPr>
            </w:pPr>
            <m:oMath>
              <m:rad>
                <m:radPr>
                  <m:degHide m:val="on"/>
                  <m:ctrlPr>
                    <w:rPr>
                      <w:rFonts w:ascii="Cambria Math" w:hAnsi="Cambria Math" w:cs="Arial"/>
                      <w:i/>
                      <w:color w:val="0000FF"/>
                    </w:rPr>
                  </m:ctrlPr>
                </m:radPr>
                <m:deg/>
                <m:e>
                  <m:r>
                    <m:rPr>
                      <m:sty m:val="bi"/>
                    </m:rPr>
                    <w:rPr>
                      <w:rFonts w:ascii="Cambria Math" w:hAnsi="Cambria Math" w:cs="Arial"/>
                      <w:color w:val="0000FF"/>
                    </w:rPr>
                    <m:t>19</m:t>
                  </m:r>
                </m:e>
              </m:rad>
              <m:r>
                <m:rPr>
                  <m:sty m:val="bi"/>
                </m:rPr>
                <w:rPr>
                  <w:rFonts w:ascii="Cambria Math" w:hAnsi="Cambria Math" w:cs="Arial"/>
                  <w:color w:val="0000FF"/>
                </w:rPr>
                <m:t>=</m:t>
              </m:r>
            </m:oMath>
          </w:p>
        </w:tc>
      </w:tr>
      <w:tr w:rsidR="00FE55ED" w:rsidRPr="006E5C2B" w:rsidTr="007D5C41">
        <w:tc>
          <w:tcPr>
            <w:tcW w:w="5597" w:type="dxa"/>
          </w:tcPr>
          <w:p w:rsidR="00FE55ED" w:rsidRPr="006E5C2B" w:rsidRDefault="0000638B" w:rsidP="00FE55ED">
            <w:pPr>
              <w:pStyle w:val="Prrafodelista"/>
              <w:numPr>
                <w:ilvl w:val="0"/>
                <w:numId w:val="5"/>
              </w:numPr>
              <w:rPr>
                <w:rFonts w:ascii="Arial" w:hAnsi="Arial" w:cs="Arial"/>
                <w:color w:val="0000FF"/>
              </w:rPr>
            </w:pPr>
            <m:oMath>
              <m:rad>
                <m:radPr>
                  <m:degHide m:val="on"/>
                  <m:ctrlPr>
                    <w:rPr>
                      <w:rFonts w:ascii="Cambria Math" w:hAnsi="Cambria Math"/>
                      <w:b w:val="0"/>
                      <w:i/>
                      <w:color w:val="0000FF"/>
                      <w:sz w:val="28"/>
                      <w:szCs w:val="28"/>
                    </w:rPr>
                  </m:ctrlPr>
                </m:radPr>
                <m:deg/>
                <m:e>
                  <m:r>
                    <m:rPr>
                      <m:sty m:val="bi"/>
                    </m:rPr>
                    <w:rPr>
                      <w:rFonts w:ascii="Cambria Math" w:hAnsi="Cambria Math"/>
                      <w:color w:val="0000FF"/>
                      <w:sz w:val="28"/>
                      <w:szCs w:val="28"/>
                    </w:rPr>
                    <m:t>5</m:t>
                  </m:r>
                </m:e>
              </m:rad>
              <m:r>
                <m:rPr>
                  <m:sty m:val="bi"/>
                </m:rPr>
                <w:rPr>
                  <w:rFonts w:ascii="Cambria Math" w:hAnsi="Cambria Math" w:cs="Arial"/>
                  <w:color w:val="0000FF"/>
                  <w:sz w:val="28"/>
                  <w:szCs w:val="28"/>
                </w:rPr>
                <m:t>=</m:t>
              </m:r>
            </m:oMath>
          </w:p>
        </w:tc>
        <w:tc>
          <w:tcPr>
            <w:tcW w:w="5598" w:type="dxa"/>
          </w:tcPr>
          <w:p w:rsidR="00FE55ED" w:rsidRPr="006E5C2B" w:rsidRDefault="0000638B" w:rsidP="00FE55ED">
            <w:pPr>
              <w:pStyle w:val="Prrafodelista"/>
              <w:numPr>
                <w:ilvl w:val="0"/>
                <w:numId w:val="5"/>
              </w:numPr>
              <w:rPr>
                <w:rFonts w:ascii="Arial" w:hAnsi="Arial" w:cs="Arial"/>
                <w:color w:val="0000FF"/>
              </w:rPr>
            </w:pPr>
            <m:oMath>
              <m:rad>
                <m:radPr>
                  <m:degHide m:val="on"/>
                  <m:ctrlPr>
                    <w:rPr>
                      <w:rFonts w:ascii="Cambria Math" w:hAnsi="Cambria Math"/>
                      <w:b w:val="0"/>
                      <w:i/>
                      <w:color w:val="0000FF"/>
                      <w:sz w:val="28"/>
                      <w:szCs w:val="28"/>
                    </w:rPr>
                  </m:ctrlPr>
                </m:radPr>
                <m:deg/>
                <m:e>
                  <m:r>
                    <m:rPr>
                      <m:sty m:val="bi"/>
                    </m:rPr>
                    <w:rPr>
                      <w:rFonts w:ascii="Cambria Math" w:hAnsi="Cambria Math"/>
                      <w:color w:val="0000FF"/>
                      <w:sz w:val="28"/>
                      <w:szCs w:val="28"/>
                    </w:rPr>
                    <m:t>11</m:t>
                  </m:r>
                </m:e>
              </m:rad>
              <m:r>
                <m:rPr>
                  <m:sty m:val="bi"/>
                </m:rPr>
                <w:rPr>
                  <w:rFonts w:ascii="Cambria Math" w:hAnsi="Cambria Math"/>
                  <w:color w:val="0000FF"/>
                  <w:sz w:val="28"/>
                  <w:szCs w:val="28"/>
                </w:rPr>
                <m:t>=</m:t>
              </m:r>
            </m:oMath>
          </w:p>
        </w:tc>
      </w:tr>
    </w:tbl>
    <w:p w:rsidR="005F4EE0" w:rsidRDefault="005F4EE0" w:rsidP="009C4275">
      <w:pPr>
        <w:rPr>
          <w:rFonts w:ascii="Arial" w:hAnsi="Arial" w:cs="Arial"/>
          <w:color w:val="FF33CC"/>
          <w:sz w:val="22"/>
          <w:szCs w:val="22"/>
        </w:rPr>
      </w:pPr>
    </w:p>
    <w:p w:rsidR="009C4275" w:rsidRDefault="00D74810" w:rsidP="009C4275">
      <w:pPr>
        <w:rPr>
          <w:color w:val="FF33CC"/>
        </w:rPr>
      </w:pPr>
      <w:r w:rsidRPr="009C4275">
        <w:rPr>
          <w:rFonts w:ascii="Arial" w:hAnsi="Arial" w:cs="Arial"/>
          <w:color w:val="FF33CC"/>
          <w:sz w:val="22"/>
          <w:szCs w:val="22"/>
        </w:rPr>
        <w:t xml:space="preserve">2. </w:t>
      </w:r>
      <w:r w:rsidR="009C4275" w:rsidRPr="009C4275">
        <w:rPr>
          <w:color w:val="FF33CC"/>
        </w:rPr>
        <w:t>Observar este esquema y responder:</w:t>
      </w:r>
    </w:p>
    <w:p w:rsidR="005F4EE0" w:rsidRPr="009C4275" w:rsidRDefault="005F4EE0" w:rsidP="009C4275">
      <w:pPr>
        <w:rPr>
          <w:color w:val="FF33CC"/>
        </w:rPr>
      </w:pPr>
    </w:p>
    <w:p w:rsidR="00C161A1" w:rsidRDefault="009C4275" w:rsidP="00C161A1">
      <w:pPr>
        <w:jc w:val="center"/>
        <w:outlineLvl w:val="0"/>
        <w:rPr>
          <w:sz w:val="22"/>
          <w:szCs w:val="22"/>
        </w:rPr>
      </w:pPr>
      <w:r w:rsidRPr="009C4275">
        <w:rPr>
          <w:noProof/>
          <w:sz w:val="22"/>
          <w:szCs w:val="22"/>
        </w:rPr>
        <w:drawing>
          <wp:inline distT="0" distB="0" distL="0" distR="0">
            <wp:extent cx="6876705" cy="3633849"/>
            <wp:effectExtent l="19050" t="0" r="345" b="0"/>
            <wp:docPr id="5" name="Imagen 14" descr="Resultado de imagen de numeros reales clasificacion esqu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sultado de imagen de numeros reales clasificacion esquema"/>
                    <pic:cNvPicPr>
                      <a:picLocks noChangeAspect="1" noChangeArrowheads="1"/>
                    </pic:cNvPicPr>
                  </pic:nvPicPr>
                  <pic:blipFill>
                    <a:blip r:embed="rId14" cstate="print"/>
                    <a:srcRect/>
                    <a:stretch>
                      <a:fillRect/>
                    </a:stretch>
                  </pic:blipFill>
                  <pic:spPr bwMode="auto">
                    <a:xfrm>
                      <a:off x="0" y="0"/>
                      <a:ext cx="6877050" cy="3634032"/>
                    </a:xfrm>
                    <a:prstGeom prst="rect">
                      <a:avLst/>
                    </a:prstGeom>
                    <a:noFill/>
                    <a:ln w="9525">
                      <a:noFill/>
                      <a:miter lim="800000"/>
                      <a:headEnd/>
                      <a:tailEnd/>
                    </a:ln>
                  </pic:spPr>
                </pic:pic>
              </a:graphicData>
            </a:graphic>
          </wp:inline>
        </w:drawing>
      </w:r>
    </w:p>
    <w:p w:rsidR="009C4275" w:rsidRDefault="009C4275" w:rsidP="009C4275">
      <w:pPr>
        <w:rPr>
          <w:rFonts w:ascii="Arial" w:hAnsi="Arial" w:cs="Arial"/>
          <w:color w:val="17365D" w:themeColor="text2" w:themeShade="BF"/>
          <w:sz w:val="22"/>
          <w:szCs w:val="22"/>
        </w:rPr>
      </w:pPr>
    </w:p>
    <w:p w:rsidR="009C4275" w:rsidRPr="009C4275" w:rsidRDefault="009C4275" w:rsidP="009C4275">
      <w:pPr>
        <w:pStyle w:val="Prrafodelista"/>
        <w:numPr>
          <w:ilvl w:val="0"/>
          <w:numId w:val="6"/>
        </w:numPr>
        <w:shd w:val="clear" w:color="auto" w:fill="FFFFFF"/>
        <w:outlineLvl w:val="1"/>
        <w:rPr>
          <w:bCs w:val="0"/>
          <w:color w:val="FF33CC"/>
        </w:rPr>
      </w:pPr>
      <w:r w:rsidRPr="009C4275">
        <w:rPr>
          <w:color w:val="FF33CC"/>
        </w:rPr>
        <w:t>¿Cómo están constituidos los números reales?</w:t>
      </w:r>
    </w:p>
    <w:p w:rsidR="009C4275" w:rsidRPr="009C4275" w:rsidRDefault="009C4275" w:rsidP="009C4275">
      <w:pPr>
        <w:pStyle w:val="Prrafodelista"/>
        <w:numPr>
          <w:ilvl w:val="0"/>
          <w:numId w:val="6"/>
        </w:numPr>
        <w:shd w:val="clear" w:color="auto" w:fill="FFFFFF"/>
        <w:outlineLvl w:val="1"/>
        <w:rPr>
          <w:bCs w:val="0"/>
          <w:color w:val="FF33CC"/>
        </w:rPr>
      </w:pPr>
      <w:r w:rsidRPr="009C4275">
        <w:rPr>
          <w:color w:val="FF33CC"/>
        </w:rPr>
        <w:t>¿Los números enteros son números reales?</w:t>
      </w:r>
    </w:p>
    <w:p w:rsidR="009C4275" w:rsidRPr="009C4275" w:rsidRDefault="009C4275" w:rsidP="009C4275">
      <w:pPr>
        <w:pStyle w:val="Prrafodelista"/>
        <w:numPr>
          <w:ilvl w:val="0"/>
          <w:numId w:val="6"/>
        </w:numPr>
        <w:shd w:val="clear" w:color="auto" w:fill="FFFFFF"/>
        <w:outlineLvl w:val="1"/>
        <w:rPr>
          <w:bCs w:val="0"/>
          <w:color w:val="FF33CC"/>
        </w:rPr>
      </w:pPr>
      <w:r w:rsidRPr="009C4275">
        <w:rPr>
          <w:color w:val="FF33CC"/>
        </w:rPr>
        <w:t>¿Los números reales, son todos números irracionales?</w:t>
      </w:r>
    </w:p>
    <w:p w:rsidR="009C4275" w:rsidRPr="009C4275" w:rsidRDefault="007D5C41" w:rsidP="009C4275">
      <w:pPr>
        <w:pStyle w:val="Prrafodelista"/>
        <w:numPr>
          <w:ilvl w:val="0"/>
          <w:numId w:val="6"/>
        </w:numPr>
        <w:shd w:val="clear" w:color="auto" w:fill="FFFFFF"/>
        <w:outlineLvl w:val="1"/>
        <w:rPr>
          <w:bCs w:val="0"/>
          <w:color w:val="FF33CC"/>
        </w:rPr>
      </w:pPr>
      <w:r>
        <w:rPr>
          <w:color w:val="FF33CC"/>
        </w:rPr>
        <w:t>¿Lo</w:t>
      </w:r>
      <w:r w:rsidR="009C4275" w:rsidRPr="009C4275">
        <w:rPr>
          <w:color w:val="FF33CC"/>
        </w:rPr>
        <w:t xml:space="preserve">s números </w:t>
      </w:r>
      <w:r>
        <w:rPr>
          <w:color w:val="FF33CC"/>
        </w:rPr>
        <w:t>ir</w:t>
      </w:r>
      <w:r w:rsidR="009C4275" w:rsidRPr="009C4275">
        <w:rPr>
          <w:color w:val="FF33CC"/>
        </w:rPr>
        <w:t>racionales</w:t>
      </w:r>
      <w:r>
        <w:rPr>
          <w:color w:val="FF33CC"/>
        </w:rPr>
        <w:t>,</w:t>
      </w:r>
      <w:r w:rsidR="009C4275" w:rsidRPr="009C4275">
        <w:rPr>
          <w:color w:val="FF33CC"/>
        </w:rPr>
        <w:t xml:space="preserve"> son </w:t>
      </w:r>
      <w:r>
        <w:rPr>
          <w:color w:val="FF33CC"/>
        </w:rPr>
        <w:t>ra</w:t>
      </w:r>
      <w:r w:rsidR="009C4275" w:rsidRPr="009C4275">
        <w:rPr>
          <w:color w:val="FF33CC"/>
        </w:rPr>
        <w:t>ciona</w:t>
      </w:r>
      <w:r>
        <w:rPr>
          <w:color w:val="FF33CC"/>
        </w:rPr>
        <w:t>les</w:t>
      </w:r>
      <w:r w:rsidR="009C4275" w:rsidRPr="009C4275">
        <w:rPr>
          <w:color w:val="FF33CC"/>
        </w:rPr>
        <w:t>?</w:t>
      </w:r>
    </w:p>
    <w:p w:rsidR="009C4275" w:rsidRPr="00EB3BBE" w:rsidRDefault="009C4275" w:rsidP="009C4275">
      <w:pPr>
        <w:pStyle w:val="Prrafodelista"/>
        <w:shd w:val="clear" w:color="auto" w:fill="FFFFFF"/>
        <w:outlineLvl w:val="1"/>
        <w:rPr>
          <w:bCs w:val="0"/>
          <w:color w:val="222222"/>
        </w:rPr>
      </w:pPr>
    </w:p>
    <w:p w:rsidR="00C161A1" w:rsidRDefault="009C4275" w:rsidP="00365948">
      <w:pPr>
        <w:jc w:val="both"/>
        <w:outlineLvl w:val="0"/>
      </w:pPr>
      <w:r>
        <w:lastRenderedPageBreak/>
        <w:t>3</w:t>
      </w:r>
      <w:r w:rsidR="00B3181D">
        <w:t xml:space="preserve">. </w:t>
      </w:r>
      <w:r w:rsidR="00C161A1">
        <w:t>Halla la expresión decimal de cada número racional. Luego, clasifícala según sea exacta, infinita periódica pura o infinita periódica mixta.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7"/>
        <w:gridCol w:w="5598"/>
      </w:tblGrid>
      <w:tr w:rsidR="00365948" w:rsidTr="005E3B9D">
        <w:tc>
          <w:tcPr>
            <w:tcW w:w="5597" w:type="dxa"/>
          </w:tcPr>
          <w:p w:rsidR="00365948" w:rsidRPr="005E3B9D" w:rsidRDefault="0000638B" w:rsidP="00365948">
            <w:pPr>
              <w:pStyle w:val="Prrafodelista"/>
              <w:numPr>
                <w:ilvl w:val="0"/>
                <w:numId w:val="4"/>
              </w:numPr>
              <w:jc w:val="both"/>
              <w:outlineLvl w:val="0"/>
              <w:rPr>
                <w:sz w:val="28"/>
                <w:szCs w:val="28"/>
              </w:rPr>
            </w:pPr>
            <m:oMath>
              <m:f>
                <m:fPr>
                  <m:ctrlPr>
                    <w:rPr>
                      <w:rFonts w:ascii="Cambria Math" w:hAnsi="Cambria Math"/>
                      <w:i/>
                      <w:sz w:val="28"/>
                      <w:szCs w:val="28"/>
                    </w:rPr>
                  </m:ctrlPr>
                </m:fPr>
                <m:num>
                  <m:r>
                    <m:rPr>
                      <m:sty m:val="bi"/>
                    </m:rPr>
                    <w:rPr>
                      <w:rFonts w:ascii="Cambria Math" w:hAnsi="Cambria Math"/>
                      <w:sz w:val="28"/>
                      <w:szCs w:val="28"/>
                    </w:rPr>
                    <m:t>6</m:t>
                  </m:r>
                </m:num>
                <m:den>
                  <m:r>
                    <m:rPr>
                      <m:sty m:val="bi"/>
                    </m:rPr>
                    <w:rPr>
                      <w:rFonts w:ascii="Cambria Math" w:hAnsi="Cambria Math"/>
                      <w:sz w:val="28"/>
                      <w:szCs w:val="28"/>
                    </w:rPr>
                    <m:t>7</m:t>
                  </m:r>
                </m:den>
              </m:f>
              <m:r>
                <m:rPr>
                  <m:sty m:val="bi"/>
                </m:rPr>
                <w:rPr>
                  <w:rFonts w:ascii="Cambria Math" w:hAnsi="Cambria Math"/>
                  <w:sz w:val="28"/>
                  <w:szCs w:val="28"/>
                </w:rPr>
                <m:t>=</m:t>
              </m:r>
            </m:oMath>
          </w:p>
          <w:p w:rsidR="005E3B9D" w:rsidRPr="005E3B9D" w:rsidRDefault="005E3B9D" w:rsidP="005E3B9D">
            <w:pPr>
              <w:pStyle w:val="Prrafodelista"/>
              <w:jc w:val="both"/>
              <w:outlineLvl w:val="0"/>
              <w:rPr>
                <w:sz w:val="28"/>
                <w:szCs w:val="28"/>
              </w:rPr>
            </w:pPr>
          </w:p>
        </w:tc>
        <w:tc>
          <w:tcPr>
            <w:tcW w:w="5598" w:type="dxa"/>
          </w:tcPr>
          <w:p w:rsidR="00365948" w:rsidRPr="005E3B9D" w:rsidRDefault="0000638B" w:rsidP="00B3181D">
            <w:pPr>
              <w:pStyle w:val="Prrafodelista"/>
              <w:numPr>
                <w:ilvl w:val="0"/>
                <w:numId w:val="4"/>
              </w:numPr>
              <w:jc w:val="both"/>
              <w:outlineLvl w:val="0"/>
              <w:rPr>
                <w:sz w:val="28"/>
                <w:szCs w:val="28"/>
              </w:rPr>
            </w:pPr>
            <m:oMath>
              <m:f>
                <m:fPr>
                  <m:ctrlPr>
                    <w:rPr>
                      <w:rFonts w:ascii="Cambria Math" w:hAnsi="Cambria Math"/>
                      <w:i/>
                      <w:sz w:val="28"/>
                      <w:szCs w:val="28"/>
                    </w:rPr>
                  </m:ctrlPr>
                </m:fPr>
                <m:num>
                  <m:r>
                    <m:rPr>
                      <m:sty m:val="bi"/>
                    </m:rPr>
                    <w:rPr>
                      <w:rFonts w:ascii="Cambria Math" w:hAnsi="Cambria Math"/>
                      <w:sz w:val="28"/>
                      <w:szCs w:val="28"/>
                    </w:rPr>
                    <m:t>-15</m:t>
                  </m:r>
                </m:num>
                <m:den>
                  <m:r>
                    <m:rPr>
                      <m:sty m:val="bi"/>
                    </m:rPr>
                    <w:rPr>
                      <w:rFonts w:ascii="Cambria Math" w:hAnsi="Cambria Math"/>
                      <w:sz w:val="28"/>
                      <w:szCs w:val="28"/>
                    </w:rPr>
                    <m:t>17</m:t>
                  </m:r>
                </m:den>
              </m:f>
              <m:r>
                <m:rPr>
                  <m:sty m:val="bi"/>
                </m:rPr>
                <w:rPr>
                  <w:rFonts w:ascii="Cambria Math" w:hAnsi="Cambria Math"/>
                  <w:sz w:val="28"/>
                  <w:szCs w:val="28"/>
                </w:rPr>
                <m:t>=</m:t>
              </m:r>
            </m:oMath>
          </w:p>
        </w:tc>
      </w:tr>
      <w:tr w:rsidR="00365948" w:rsidTr="005E3B9D">
        <w:tc>
          <w:tcPr>
            <w:tcW w:w="5597" w:type="dxa"/>
          </w:tcPr>
          <w:p w:rsidR="00365948" w:rsidRPr="005E3B9D" w:rsidRDefault="0000638B" w:rsidP="00365948">
            <w:pPr>
              <w:pStyle w:val="Prrafodelista"/>
              <w:numPr>
                <w:ilvl w:val="0"/>
                <w:numId w:val="4"/>
              </w:numPr>
              <w:jc w:val="both"/>
              <w:outlineLvl w:val="0"/>
              <w:rPr>
                <w:sz w:val="28"/>
                <w:szCs w:val="28"/>
              </w:rPr>
            </w:pPr>
            <m:oMath>
              <m:f>
                <m:fPr>
                  <m:ctrlPr>
                    <w:rPr>
                      <w:rFonts w:ascii="Cambria Math" w:hAnsi="Cambria Math"/>
                      <w:i/>
                      <w:sz w:val="28"/>
                      <w:szCs w:val="28"/>
                    </w:rPr>
                  </m:ctrlPr>
                </m:fPr>
                <m:num>
                  <m:r>
                    <m:rPr>
                      <m:sty m:val="bi"/>
                    </m:rPr>
                    <w:rPr>
                      <w:rFonts w:ascii="Cambria Math" w:hAnsi="Cambria Math"/>
                      <w:sz w:val="28"/>
                      <w:szCs w:val="28"/>
                    </w:rPr>
                    <m:t>-15</m:t>
                  </m:r>
                </m:num>
                <m:den>
                  <m:r>
                    <m:rPr>
                      <m:sty m:val="bi"/>
                    </m:rPr>
                    <w:rPr>
                      <w:rFonts w:ascii="Cambria Math" w:hAnsi="Cambria Math"/>
                      <w:sz w:val="28"/>
                      <w:szCs w:val="28"/>
                    </w:rPr>
                    <m:t>17</m:t>
                  </m:r>
                </m:den>
              </m:f>
              <m:r>
                <m:rPr>
                  <m:sty m:val="bi"/>
                </m:rPr>
                <w:rPr>
                  <w:rFonts w:ascii="Cambria Math" w:hAnsi="Cambria Math"/>
                  <w:sz w:val="28"/>
                  <w:szCs w:val="28"/>
                </w:rPr>
                <m:t>=</m:t>
              </m:r>
            </m:oMath>
          </w:p>
          <w:p w:rsidR="005E3B9D" w:rsidRPr="005E3B9D" w:rsidRDefault="005E3B9D" w:rsidP="005E3B9D">
            <w:pPr>
              <w:pStyle w:val="Prrafodelista"/>
              <w:jc w:val="both"/>
              <w:outlineLvl w:val="0"/>
              <w:rPr>
                <w:sz w:val="28"/>
                <w:szCs w:val="28"/>
              </w:rPr>
            </w:pPr>
          </w:p>
        </w:tc>
        <w:tc>
          <w:tcPr>
            <w:tcW w:w="5598" w:type="dxa"/>
          </w:tcPr>
          <w:p w:rsidR="00365948" w:rsidRPr="005E3B9D" w:rsidRDefault="0000638B" w:rsidP="00B3181D">
            <w:pPr>
              <w:pStyle w:val="Prrafodelista"/>
              <w:numPr>
                <w:ilvl w:val="0"/>
                <w:numId w:val="4"/>
              </w:numPr>
              <w:jc w:val="both"/>
              <w:outlineLvl w:val="0"/>
              <w:rPr>
                <w:sz w:val="28"/>
                <w:szCs w:val="28"/>
              </w:rPr>
            </w:pPr>
            <m:oMath>
              <m:f>
                <m:fPr>
                  <m:ctrlPr>
                    <w:rPr>
                      <w:rFonts w:ascii="Cambria Math" w:hAnsi="Cambria Math"/>
                      <w:i/>
                      <w:sz w:val="28"/>
                      <w:szCs w:val="28"/>
                    </w:rPr>
                  </m:ctrlPr>
                </m:fPr>
                <m:num>
                  <m:r>
                    <m:rPr>
                      <m:sty m:val="bi"/>
                    </m:rPr>
                    <w:rPr>
                      <w:rFonts w:ascii="Cambria Math" w:hAnsi="Cambria Math"/>
                      <w:sz w:val="28"/>
                      <w:szCs w:val="28"/>
                    </w:rPr>
                    <m:t>5</m:t>
                  </m:r>
                </m:num>
                <m:den>
                  <m:r>
                    <m:rPr>
                      <m:sty m:val="bi"/>
                    </m:rPr>
                    <w:rPr>
                      <w:rFonts w:ascii="Cambria Math" w:hAnsi="Cambria Math"/>
                      <w:sz w:val="28"/>
                      <w:szCs w:val="28"/>
                    </w:rPr>
                    <m:t>9</m:t>
                  </m:r>
                </m:den>
              </m:f>
              <m:r>
                <m:rPr>
                  <m:sty m:val="bi"/>
                </m:rPr>
                <w:rPr>
                  <w:rFonts w:ascii="Cambria Math" w:hAnsi="Cambria Math"/>
                  <w:sz w:val="28"/>
                  <w:szCs w:val="28"/>
                </w:rPr>
                <m:t>=</m:t>
              </m:r>
            </m:oMath>
          </w:p>
        </w:tc>
      </w:tr>
      <w:tr w:rsidR="00365948" w:rsidTr="005E3B9D">
        <w:tc>
          <w:tcPr>
            <w:tcW w:w="5597" w:type="dxa"/>
          </w:tcPr>
          <w:p w:rsidR="00365948" w:rsidRPr="005E3B9D" w:rsidRDefault="0000638B" w:rsidP="00365948">
            <w:pPr>
              <w:pStyle w:val="Prrafodelista"/>
              <w:numPr>
                <w:ilvl w:val="0"/>
                <w:numId w:val="4"/>
              </w:numPr>
              <w:jc w:val="both"/>
              <w:outlineLvl w:val="0"/>
              <w:rPr>
                <w:sz w:val="28"/>
                <w:szCs w:val="28"/>
              </w:rPr>
            </w:pPr>
            <m:oMath>
              <m:f>
                <m:fPr>
                  <m:ctrlPr>
                    <w:rPr>
                      <w:rFonts w:ascii="Cambria Math" w:hAnsi="Cambria Math"/>
                      <w:i/>
                      <w:sz w:val="28"/>
                      <w:szCs w:val="28"/>
                    </w:rPr>
                  </m:ctrlPr>
                </m:fPr>
                <m:num>
                  <m:r>
                    <m:rPr>
                      <m:sty m:val="bi"/>
                    </m:rPr>
                    <w:rPr>
                      <w:rFonts w:ascii="Cambria Math" w:hAnsi="Cambria Math"/>
                      <w:sz w:val="28"/>
                      <w:szCs w:val="28"/>
                    </w:rPr>
                    <m:t>-5</m:t>
                  </m:r>
                </m:num>
                <m:den>
                  <m:r>
                    <m:rPr>
                      <m:sty m:val="bi"/>
                    </m:rPr>
                    <w:rPr>
                      <w:rFonts w:ascii="Cambria Math" w:hAnsi="Cambria Math"/>
                      <w:sz w:val="28"/>
                      <w:szCs w:val="28"/>
                    </w:rPr>
                    <m:t>2</m:t>
                  </m:r>
                </m:den>
              </m:f>
              <m:r>
                <m:rPr>
                  <m:sty m:val="bi"/>
                </m:rPr>
                <w:rPr>
                  <w:rFonts w:ascii="Cambria Math" w:hAnsi="Cambria Math"/>
                  <w:sz w:val="28"/>
                  <w:szCs w:val="28"/>
                </w:rPr>
                <m:t>=</m:t>
              </m:r>
            </m:oMath>
          </w:p>
        </w:tc>
        <w:tc>
          <w:tcPr>
            <w:tcW w:w="5598" w:type="dxa"/>
          </w:tcPr>
          <w:p w:rsidR="00365948" w:rsidRPr="005E3B9D" w:rsidRDefault="0000638B" w:rsidP="00B3181D">
            <w:pPr>
              <w:pStyle w:val="Prrafodelista"/>
              <w:numPr>
                <w:ilvl w:val="0"/>
                <w:numId w:val="4"/>
              </w:numPr>
              <w:jc w:val="both"/>
              <w:outlineLvl w:val="0"/>
              <w:rPr>
                <w:sz w:val="28"/>
                <w:szCs w:val="28"/>
              </w:rPr>
            </w:pPr>
            <m:oMath>
              <m:f>
                <m:fPr>
                  <m:ctrlPr>
                    <w:rPr>
                      <w:rFonts w:ascii="Cambria Math" w:hAnsi="Cambria Math"/>
                      <w:i/>
                      <w:sz w:val="28"/>
                      <w:szCs w:val="28"/>
                    </w:rPr>
                  </m:ctrlPr>
                </m:fPr>
                <m:num>
                  <m:r>
                    <m:rPr>
                      <m:sty m:val="bi"/>
                    </m:rPr>
                    <w:rPr>
                      <w:rFonts w:ascii="Cambria Math" w:hAnsi="Cambria Math"/>
                      <w:sz w:val="28"/>
                      <w:szCs w:val="28"/>
                    </w:rPr>
                    <m:t>-3</m:t>
                  </m:r>
                </m:num>
                <m:den>
                  <m:r>
                    <m:rPr>
                      <m:sty m:val="bi"/>
                    </m:rPr>
                    <w:rPr>
                      <w:rFonts w:ascii="Cambria Math" w:hAnsi="Cambria Math"/>
                      <w:sz w:val="28"/>
                      <w:szCs w:val="28"/>
                    </w:rPr>
                    <m:t>2</m:t>
                  </m:r>
                </m:den>
              </m:f>
              <m:r>
                <m:rPr>
                  <m:sty m:val="bi"/>
                </m:rPr>
                <w:rPr>
                  <w:rFonts w:ascii="Cambria Math" w:hAnsi="Cambria Math"/>
                  <w:sz w:val="28"/>
                  <w:szCs w:val="28"/>
                </w:rPr>
                <m:t>=</m:t>
              </m:r>
            </m:oMath>
          </w:p>
        </w:tc>
      </w:tr>
    </w:tbl>
    <w:p w:rsidR="00365948" w:rsidRDefault="00365948" w:rsidP="00365948">
      <w:pPr>
        <w:jc w:val="both"/>
        <w:outlineLvl w:val="0"/>
      </w:pPr>
    </w:p>
    <w:p w:rsidR="005E3B9D" w:rsidRPr="00315E8D" w:rsidRDefault="005E3B9D">
      <w:pPr>
        <w:rPr>
          <w:color w:val="6600CC"/>
        </w:rPr>
      </w:pPr>
      <w:r w:rsidRPr="00315E8D">
        <w:rPr>
          <w:color w:val="6600CC"/>
        </w:rPr>
        <w:t>4</w:t>
      </w:r>
      <w:r w:rsidR="00B3181D" w:rsidRPr="00315E8D">
        <w:rPr>
          <w:color w:val="6600CC"/>
        </w:rPr>
        <w:t>.</w:t>
      </w:r>
      <w:r w:rsidRPr="00315E8D">
        <w:rPr>
          <w:color w:val="6600CC"/>
        </w:rPr>
        <w:t xml:space="preserve"> Aproxima a tres cifras decimales los siguientes números racionales:</w:t>
      </w:r>
    </w:p>
    <w:p w:rsidR="005E3B9D" w:rsidRPr="00315E8D" w:rsidRDefault="00B3181D">
      <w:pPr>
        <w:rPr>
          <w:color w:val="6600CC"/>
        </w:rPr>
      </w:pPr>
      <w:r w:rsidRPr="00315E8D">
        <w:rPr>
          <w:color w:val="6600CC"/>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7"/>
        <w:gridCol w:w="5598"/>
      </w:tblGrid>
      <w:tr w:rsidR="005E3B9D" w:rsidRPr="00315E8D" w:rsidTr="005C2A00">
        <w:tc>
          <w:tcPr>
            <w:tcW w:w="5597" w:type="dxa"/>
          </w:tcPr>
          <w:p w:rsidR="005E3B9D" w:rsidRPr="00315E8D" w:rsidRDefault="005E3B9D" w:rsidP="005C2A00">
            <w:pPr>
              <w:jc w:val="center"/>
              <w:rPr>
                <w:color w:val="6600CC"/>
              </w:rPr>
            </w:pPr>
            <m:oMathPara>
              <m:oMathParaPr>
                <m:jc m:val="left"/>
              </m:oMathParaPr>
              <m:oMath>
                <m:r>
                  <m:rPr>
                    <m:sty m:val="bi"/>
                  </m:rPr>
                  <w:rPr>
                    <w:rFonts w:ascii="Cambria Math" w:hAnsi="Cambria Math"/>
                    <w:color w:val="6600CC"/>
                  </w:rPr>
                  <m:t>278,567 812≅</m:t>
                </m:r>
              </m:oMath>
            </m:oMathPara>
          </w:p>
        </w:tc>
        <w:tc>
          <w:tcPr>
            <w:tcW w:w="5598" w:type="dxa"/>
          </w:tcPr>
          <w:p w:rsidR="005E3B9D" w:rsidRPr="00315E8D" w:rsidRDefault="005E3B9D" w:rsidP="005C2A00">
            <w:pPr>
              <w:jc w:val="center"/>
              <w:rPr>
                <w:color w:val="6600CC"/>
              </w:rPr>
            </w:pPr>
            <m:oMathPara>
              <m:oMath>
                <m:r>
                  <m:rPr>
                    <m:sty m:val="b"/>
                  </m:rPr>
                  <w:rPr>
                    <w:rFonts w:ascii="Cambria Math" w:hAnsi="Cambria Math"/>
                    <w:color w:val="6600CC"/>
                  </w:rPr>
                  <m:t>12,7341≅</m:t>
                </m:r>
              </m:oMath>
            </m:oMathPara>
          </w:p>
        </w:tc>
      </w:tr>
      <w:tr w:rsidR="005E3B9D" w:rsidRPr="00315E8D" w:rsidTr="005C2A00">
        <w:tc>
          <w:tcPr>
            <w:tcW w:w="5597" w:type="dxa"/>
          </w:tcPr>
          <w:p w:rsidR="005C2A00" w:rsidRPr="00315E8D" w:rsidRDefault="005C2A00" w:rsidP="005C2A00">
            <w:pPr>
              <w:jc w:val="center"/>
              <w:rPr>
                <w:color w:val="6600CC"/>
              </w:rPr>
            </w:pPr>
          </w:p>
          <w:p w:rsidR="005E3B9D" w:rsidRPr="00315E8D" w:rsidRDefault="0000638B" w:rsidP="005C2A00">
            <w:pPr>
              <w:jc w:val="center"/>
              <w:rPr>
                <w:color w:val="6600CC"/>
              </w:rPr>
            </w:pPr>
            <m:oMathPara>
              <m:oMathParaPr>
                <m:jc m:val="left"/>
              </m:oMathParaPr>
              <m:oMath>
                <m:f>
                  <m:fPr>
                    <m:ctrlPr>
                      <w:rPr>
                        <w:rFonts w:ascii="Cambria Math" w:hAnsi="Cambria Math"/>
                        <w:i/>
                        <w:color w:val="6600CC"/>
                      </w:rPr>
                    </m:ctrlPr>
                  </m:fPr>
                  <m:num>
                    <m:r>
                      <m:rPr>
                        <m:sty m:val="bi"/>
                      </m:rPr>
                      <w:rPr>
                        <w:rFonts w:ascii="Cambria Math" w:hAnsi="Cambria Math"/>
                        <w:color w:val="6600CC"/>
                      </w:rPr>
                      <m:t>4</m:t>
                    </m:r>
                  </m:num>
                  <m:den>
                    <m:r>
                      <m:rPr>
                        <m:sty m:val="bi"/>
                      </m:rPr>
                      <w:rPr>
                        <w:rFonts w:ascii="Cambria Math" w:hAnsi="Cambria Math"/>
                        <w:color w:val="6600CC"/>
                      </w:rPr>
                      <m:t>78</m:t>
                    </m:r>
                  </m:den>
                </m:f>
                <m:r>
                  <m:rPr>
                    <m:sty m:val="bi"/>
                  </m:rPr>
                  <w:rPr>
                    <w:rFonts w:ascii="Cambria Math" w:hAnsi="Cambria Math"/>
                    <w:color w:val="6600CC"/>
                  </w:rPr>
                  <m:t>≅</m:t>
                </m:r>
              </m:oMath>
            </m:oMathPara>
          </w:p>
          <w:p w:rsidR="005C2A00" w:rsidRPr="00315E8D" w:rsidRDefault="005C2A00" w:rsidP="005C2A00">
            <w:pPr>
              <w:jc w:val="center"/>
              <w:rPr>
                <w:color w:val="6600CC"/>
              </w:rPr>
            </w:pPr>
          </w:p>
        </w:tc>
        <w:tc>
          <w:tcPr>
            <w:tcW w:w="5598" w:type="dxa"/>
          </w:tcPr>
          <w:p w:rsidR="005C2A00" w:rsidRPr="00315E8D" w:rsidRDefault="005C2A00" w:rsidP="005C2A00">
            <w:pPr>
              <w:jc w:val="center"/>
              <w:rPr>
                <w:color w:val="6600CC"/>
              </w:rPr>
            </w:pPr>
          </w:p>
          <w:p w:rsidR="005E3B9D" w:rsidRPr="00315E8D" w:rsidRDefault="0000638B" w:rsidP="005C2A00">
            <w:pPr>
              <w:jc w:val="center"/>
              <w:rPr>
                <w:color w:val="6600CC"/>
              </w:rPr>
            </w:pPr>
            <m:oMathPara>
              <m:oMath>
                <m:f>
                  <m:fPr>
                    <m:ctrlPr>
                      <w:rPr>
                        <w:rFonts w:ascii="Cambria Math" w:hAnsi="Cambria Math"/>
                        <w:i/>
                        <w:color w:val="6600CC"/>
                      </w:rPr>
                    </m:ctrlPr>
                  </m:fPr>
                  <m:num>
                    <m:r>
                      <m:rPr>
                        <m:sty m:val="bi"/>
                      </m:rPr>
                      <w:rPr>
                        <w:rFonts w:ascii="Cambria Math" w:hAnsi="Cambria Math"/>
                        <w:color w:val="6600CC"/>
                      </w:rPr>
                      <m:t>-1</m:t>
                    </m:r>
                  </m:num>
                  <m:den>
                    <m:r>
                      <m:rPr>
                        <m:sty m:val="bi"/>
                      </m:rPr>
                      <w:rPr>
                        <w:rFonts w:ascii="Cambria Math" w:hAnsi="Cambria Math"/>
                        <w:color w:val="6600CC"/>
                      </w:rPr>
                      <m:t>9</m:t>
                    </m:r>
                  </m:den>
                </m:f>
                <m:r>
                  <m:rPr>
                    <m:sty m:val="bi"/>
                  </m:rPr>
                  <w:rPr>
                    <w:rFonts w:ascii="Cambria Math" w:hAnsi="Cambria Math"/>
                    <w:color w:val="6600CC"/>
                  </w:rPr>
                  <m:t>≅</m:t>
                </m:r>
              </m:oMath>
            </m:oMathPara>
          </w:p>
        </w:tc>
      </w:tr>
      <w:tr w:rsidR="005E3B9D" w:rsidRPr="00315E8D" w:rsidTr="005C2A00">
        <w:tc>
          <w:tcPr>
            <w:tcW w:w="5597" w:type="dxa"/>
          </w:tcPr>
          <w:p w:rsidR="005E3B9D" w:rsidRPr="00315E8D" w:rsidRDefault="005E3B9D" w:rsidP="005C2A00">
            <w:pPr>
              <w:jc w:val="center"/>
              <w:rPr>
                <w:color w:val="6600CC"/>
              </w:rPr>
            </w:pPr>
            <m:oMathPara>
              <m:oMathParaPr>
                <m:jc m:val="left"/>
              </m:oMathParaPr>
              <m:oMath>
                <m:r>
                  <m:rPr>
                    <m:sty m:val="bi"/>
                  </m:rPr>
                  <w:rPr>
                    <w:rFonts w:ascii="Cambria Math" w:hAnsi="Cambria Math"/>
                    <w:color w:val="6600CC"/>
                  </w:rPr>
                  <m:t>-348,7239≅</m:t>
                </m:r>
              </m:oMath>
            </m:oMathPara>
          </w:p>
        </w:tc>
        <w:tc>
          <w:tcPr>
            <w:tcW w:w="5598" w:type="dxa"/>
          </w:tcPr>
          <w:p w:rsidR="005E3B9D" w:rsidRPr="00315E8D" w:rsidRDefault="005E3B9D" w:rsidP="005C2A00">
            <w:pPr>
              <w:jc w:val="center"/>
              <w:rPr>
                <w:color w:val="6600CC"/>
              </w:rPr>
            </w:pPr>
            <m:oMathPara>
              <m:oMath>
                <m:r>
                  <m:rPr>
                    <m:sty m:val="bi"/>
                  </m:rPr>
                  <w:rPr>
                    <w:rFonts w:ascii="Cambria Math" w:hAnsi="Cambria Math"/>
                    <w:color w:val="6600CC"/>
                  </w:rPr>
                  <m:t>0,54672≅</m:t>
                </m:r>
              </m:oMath>
            </m:oMathPara>
          </w:p>
        </w:tc>
      </w:tr>
    </w:tbl>
    <w:p w:rsidR="00240315" w:rsidRPr="00315E8D" w:rsidRDefault="00240315">
      <w:pPr>
        <w:rPr>
          <w:color w:val="6600CC"/>
        </w:rPr>
      </w:pPr>
    </w:p>
    <w:p w:rsidR="0015188D" w:rsidRPr="00315E8D" w:rsidRDefault="005C2A00">
      <w:pPr>
        <w:rPr>
          <w:color w:val="0070C0"/>
        </w:rPr>
      </w:pPr>
      <w:r w:rsidRPr="00315E8D">
        <w:rPr>
          <w:color w:val="0070C0"/>
        </w:rPr>
        <w:t>5.</w:t>
      </w:r>
      <w:r w:rsidR="0015188D" w:rsidRPr="00315E8D">
        <w:rPr>
          <w:color w:val="0070C0"/>
        </w:rPr>
        <w:t>En la tabla , marca con una X la casilla que corresponda, según los números sean racionales o irracionales:</w:t>
      </w:r>
    </w:p>
    <w:p w:rsidR="00DB6B21" w:rsidRPr="00315E8D" w:rsidRDefault="00DB6B21">
      <w:pPr>
        <w:rPr>
          <w:color w:val="0070C0"/>
        </w:rPr>
      </w:pPr>
    </w:p>
    <w:tbl>
      <w:tblPr>
        <w:tblStyle w:val="Tablaconcuadrcula"/>
        <w:tblW w:w="0" w:type="auto"/>
        <w:jc w:val="center"/>
        <w:tblBorders>
          <w:top w:val="single" w:sz="4" w:space="0" w:color="FF3300"/>
          <w:left w:val="single" w:sz="4" w:space="0" w:color="FF3300"/>
          <w:bottom w:val="single" w:sz="4" w:space="0" w:color="FF3300"/>
          <w:right w:val="single" w:sz="4" w:space="0" w:color="FF3300"/>
          <w:insideH w:val="single" w:sz="4" w:space="0" w:color="FF3300"/>
          <w:insideV w:val="single" w:sz="4" w:space="0" w:color="FF3300"/>
        </w:tblBorders>
        <w:tblLook w:val="04A0"/>
      </w:tblPr>
      <w:tblGrid>
        <w:gridCol w:w="2093"/>
        <w:gridCol w:w="3222"/>
        <w:gridCol w:w="2977"/>
      </w:tblGrid>
      <w:tr w:rsidR="005C2A00" w:rsidRPr="00315E8D" w:rsidTr="00315E8D">
        <w:trPr>
          <w:jc w:val="center"/>
        </w:trPr>
        <w:tc>
          <w:tcPr>
            <w:tcW w:w="2093" w:type="dxa"/>
          </w:tcPr>
          <w:p w:rsidR="005C2A00" w:rsidRPr="00315E8D" w:rsidRDefault="005C2A00" w:rsidP="00315E8D">
            <w:pPr>
              <w:jc w:val="center"/>
              <w:rPr>
                <w:color w:val="0070C0"/>
                <w:sz w:val="28"/>
                <w:szCs w:val="28"/>
              </w:rPr>
            </w:pPr>
          </w:p>
        </w:tc>
        <w:tc>
          <w:tcPr>
            <w:tcW w:w="3222" w:type="dxa"/>
          </w:tcPr>
          <w:p w:rsidR="005C2A00" w:rsidRPr="00315E8D" w:rsidRDefault="005C2A00" w:rsidP="00315E8D">
            <w:pPr>
              <w:jc w:val="center"/>
              <w:rPr>
                <w:color w:val="0070C0"/>
              </w:rPr>
            </w:pPr>
            <w:r w:rsidRPr="00315E8D">
              <w:rPr>
                <w:color w:val="0070C0"/>
              </w:rPr>
              <w:t>¿Es un número Racional?</w:t>
            </w:r>
          </w:p>
        </w:tc>
        <w:tc>
          <w:tcPr>
            <w:tcW w:w="2977" w:type="dxa"/>
          </w:tcPr>
          <w:p w:rsidR="005C2A00" w:rsidRPr="00315E8D" w:rsidRDefault="005C2A00" w:rsidP="00315E8D">
            <w:pPr>
              <w:jc w:val="center"/>
              <w:rPr>
                <w:color w:val="0070C0"/>
              </w:rPr>
            </w:pPr>
            <w:r w:rsidRPr="00315E8D">
              <w:rPr>
                <w:color w:val="0070C0"/>
              </w:rPr>
              <w:t>¿Es un número Irracional?</w:t>
            </w:r>
          </w:p>
        </w:tc>
      </w:tr>
      <w:tr w:rsidR="005C2A00" w:rsidRPr="00315E8D" w:rsidTr="00315E8D">
        <w:trPr>
          <w:jc w:val="center"/>
        </w:trPr>
        <w:tc>
          <w:tcPr>
            <w:tcW w:w="2093" w:type="dxa"/>
          </w:tcPr>
          <w:p w:rsidR="005C2A00" w:rsidRPr="00315E8D" w:rsidRDefault="00315E8D" w:rsidP="00315E8D">
            <w:pPr>
              <w:jc w:val="center"/>
              <w:rPr>
                <w:color w:val="0070C0"/>
                <w:sz w:val="28"/>
                <w:szCs w:val="28"/>
              </w:rPr>
            </w:pPr>
            <m:oMathPara>
              <m:oMath>
                <m:r>
                  <m:rPr>
                    <m:sty m:val="bi"/>
                  </m:rPr>
                  <w:rPr>
                    <w:rFonts w:ascii="Cambria Math" w:hAnsi="Cambria Math"/>
                    <w:color w:val="0070C0"/>
                    <w:sz w:val="28"/>
                    <w:szCs w:val="28"/>
                  </w:rPr>
                  <m:t>2.</m:t>
                </m:r>
                <m:rad>
                  <m:radPr>
                    <m:ctrlPr>
                      <w:rPr>
                        <w:rFonts w:ascii="Cambria Math" w:hAnsi="Cambria Math"/>
                        <w:i/>
                        <w:color w:val="0070C0"/>
                        <w:sz w:val="28"/>
                        <w:szCs w:val="28"/>
                      </w:rPr>
                    </m:ctrlPr>
                  </m:radPr>
                  <m:deg>
                    <m:r>
                      <m:rPr>
                        <m:sty m:val="bi"/>
                      </m:rPr>
                      <w:rPr>
                        <w:rFonts w:ascii="Cambria Math" w:hAnsi="Cambria Math"/>
                        <w:color w:val="0070C0"/>
                        <w:sz w:val="28"/>
                        <w:szCs w:val="28"/>
                      </w:rPr>
                      <m:t>3</m:t>
                    </m:r>
                  </m:deg>
                  <m:e>
                    <m:r>
                      <m:rPr>
                        <m:sty m:val="bi"/>
                      </m:rPr>
                      <w:rPr>
                        <w:rFonts w:ascii="Cambria Math" w:hAnsi="Cambria Math"/>
                        <w:color w:val="0070C0"/>
                        <w:sz w:val="28"/>
                        <w:szCs w:val="28"/>
                      </w:rPr>
                      <m:t>6</m:t>
                    </m:r>
                  </m:e>
                </m:rad>
              </m:oMath>
            </m:oMathPara>
          </w:p>
        </w:tc>
        <w:tc>
          <w:tcPr>
            <w:tcW w:w="3222" w:type="dxa"/>
          </w:tcPr>
          <w:p w:rsidR="005C2A00" w:rsidRPr="00315E8D" w:rsidRDefault="005C2A00" w:rsidP="00315E8D">
            <w:pPr>
              <w:jc w:val="center"/>
              <w:rPr>
                <w:color w:val="0070C0"/>
              </w:rPr>
            </w:pPr>
          </w:p>
        </w:tc>
        <w:tc>
          <w:tcPr>
            <w:tcW w:w="2977" w:type="dxa"/>
          </w:tcPr>
          <w:p w:rsidR="005C2A00" w:rsidRPr="00315E8D" w:rsidRDefault="005C2A00" w:rsidP="00315E8D">
            <w:pPr>
              <w:jc w:val="center"/>
              <w:rPr>
                <w:color w:val="0070C0"/>
              </w:rPr>
            </w:pPr>
          </w:p>
        </w:tc>
      </w:tr>
      <w:tr w:rsidR="005C2A00" w:rsidRPr="00315E8D" w:rsidTr="00315E8D">
        <w:trPr>
          <w:jc w:val="center"/>
        </w:trPr>
        <w:tc>
          <w:tcPr>
            <w:tcW w:w="2093" w:type="dxa"/>
          </w:tcPr>
          <w:p w:rsidR="005C2A00" w:rsidRPr="00315E8D" w:rsidRDefault="00315E8D" w:rsidP="00315E8D">
            <w:pPr>
              <w:jc w:val="center"/>
              <w:rPr>
                <w:color w:val="0070C0"/>
                <w:sz w:val="32"/>
                <w:szCs w:val="32"/>
              </w:rPr>
            </w:pPr>
            <w:r w:rsidRPr="00315E8D">
              <w:rPr>
                <w:color w:val="0070C0"/>
                <w:sz w:val="32"/>
                <w:szCs w:val="32"/>
              </w:rPr>
              <w:t>-</w:t>
            </w:r>
            <m:oMath>
              <m:f>
                <m:fPr>
                  <m:ctrlPr>
                    <w:rPr>
                      <w:rFonts w:ascii="Cambria Math" w:hAnsi="Cambria Math"/>
                      <w:i/>
                      <w:color w:val="0070C0"/>
                      <w:sz w:val="32"/>
                      <w:szCs w:val="32"/>
                    </w:rPr>
                  </m:ctrlPr>
                </m:fPr>
                <m:num>
                  <m:r>
                    <m:rPr>
                      <m:sty m:val="bi"/>
                    </m:rPr>
                    <w:rPr>
                      <w:rFonts w:ascii="Cambria Math" w:hAnsi="Cambria Math"/>
                      <w:color w:val="0070C0"/>
                      <w:sz w:val="32"/>
                      <w:szCs w:val="32"/>
                    </w:rPr>
                    <m:t>4</m:t>
                  </m:r>
                </m:num>
                <m:den>
                  <m:r>
                    <m:rPr>
                      <m:sty m:val="bi"/>
                    </m:rPr>
                    <w:rPr>
                      <w:rFonts w:ascii="Cambria Math" w:hAnsi="Cambria Math"/>
                      <w:color w:val="0070C0"/>
                      <w:sz w:val="32"/>
                      <w:szCs w:val="32"/>
                    </w:rPr>
                    <m:t>5</m:t>
                  </m:r>
                </m:den>
              </m:f>
            </m:oMath>
          </w:p>
        </w:tc>
        <w:tc>
          <w:tcPr>
            <w:tcW w:w="3222" w:type="dxa"/>
          </w:tcPr>
          <w:p w:rsidR="005C2A00" w:rsidRPr="00315E8D" w:rsidRDefault="005C2A00" w:rsidP="00315E8D">
            <w:pPr>
              <w:jc w:val="center"/>
              <w:rPr>
                <w:color w:val="0070C0"/>
              </w:rPr>
            </w:pPr>
          </w:p>
        </w:tc>
        <w:tc>
          <w:tcPr>
            <w:tcW w:w="2977" w:type="dxa"/>
          </w:tcPr>
          <w:p w:rsidR="005C2A00" w:rsidRPr="00315E8D" w:rsidRDefault="005C2A00" w:rsidP="00315E8D">
            <w:pPr>
              <w:jc w:val="center"/>
              <w:rPr>
                <w:color w:val="0070C0"/>
              </w:rPr>
            </w:pPr>
          </w:p>
        </w:tc>
      </w:tr>
      <w:tr w:rsidR="005C2A00" w:rsidRPr="00315E8D" w:rsidTr="00315E8D">
        <w:trPr>
          <w:jc w:val="center"/>
        </w:trPr>
        <w:tc>
          <w:tcPr>
            <w:tcW w:w="2093" w:type="dxa"/>
          </w:tcPr>
          <w:p w:rsidR="005C2A00" w:rsidRPr="00315E8D" w:rsidRDefault="00315E8D" w:rsidP="00315E8D">
            <w:pPr>
              <w:jc w:val="center"/>
              <w:rPr>
                <w:color w:val="0070C0"/>
                <w:sz w:val="28"/>
                <w:szCs w:val="28"/>
              </w:rPr>
            </w:pPr>
            <m:oMathPara>
              <m:oMath>
                <m:r>
                  <m:rPr>
                    <m:sty m:val="bi"/>
                  </m:rPr>
                  <w:rPr>
                    <w:rFonts w:ascii="Cambria Math" w:hAnsi="Cambria Math"/>
                    <w:color w:val="0070C0"/>
                    <w:sz w:val="28"/>
                    <w:szCs w:val="28"/>
                  </w:rPr>
                  <m:t>55,</m:t>
                </m:r>
                <m:acc>
                  <m:accPr>
                    <m:ctrlPr>
                      <w:rPr>
                        <w:rFonts w:ascii="Cambria Math" w:hAnsi="Cambria Math"/>
                        <w:i/>
                        <w:color w:val="0070C0"/>
                        <w:sz w:val="28"/>
                        <w:szCs w:val="28"/>
                      </w:rPr>
                    </m:ctrlPr>
                  </m:accPr>
                  <m:e>
                    <m:r>
                      <m:rPr>
                        <m:sty m:val="bi"/>
                      </m:rPr>
                      <w:rPr>
                        <w:rFonts w:ascii="Cambria Math" w:hAnsi="Cambria Math"/>
                        <w:color w:val="0070C0"/>
                        <w:sz w:val="28"/>
                        <w:szCs w:val="28"/>
                      </w:rPr>
                      <m:t>03</m:t>
                    </m:r>
                  </m:e>
                </m:acc>
              </m:oMath>
            </m:oMathPara>
          </w:p>
        </w:tc>
        <w:tc>
          <w:tcPr>
            <w:tcW w:w="3222" w:type="dxa"/>
          </w:tcPr>
          <w:p w:rsidR="005C2A00" w:rsidRPr="00315E8D" w:rsidRDefault="005C2A00" w:rsidP="00315E8D">
            <w:pPr>
              <w:jc w:val="center"/>
              <w:rPr>
                <w:color w:val="0070C0"/>
              </w:rPr>
            </w:pPr>
          </w:p>
        </w:tc>
        <w:tc>
          <w:tcPr>
            <w:tcW w:w="2977" w:type="dxa"/>
          </w:tcPr>
          <w:p w:rsidR="005C2A00" w:rsidRPr="00315E8D" w:rsidRDefault="005C2A00" w:rsidP="00315E8D">
            <w:pPr>
              <w:jc w:val="center"/>
              <w:rPr>
                <w:color w:val="0070C0"/>
              </w:rPr>
            </w:pPr>
          </w:p>
        </w:tc>
      </w:tr>
      <w:tr w:rsidR="005C2A00" w:rsidRPr="00315E8D" w:rsidTr="00315E8D">
        <w:trPr>
          <w:jc w:val="center"/>
        </w:trPr>
        <w:tc>
          <w:tcPr>
            <w:tcW w:w="2093" w:type="dxa"/>
          </w:tcPr>
          <w:p w:rsidR="005C2A00" w:rsidRPr="00315E8D" w:rsidRDefault="00315E8D" w:rsidP="00315E8D">
            <w:pPr>
              <w:jc w:val="center"/>
              <w:rPr>
                <w:color w:val="0070C0"/>
                <w:sz w:val="28"/>
                <w:szCs w:val="28"/>
              </w:rPr>
            </w:pPr>
            <w:r w:rsidRPr="00315E8D">
              <w:rPr>
                <w:color w:val="0070C0"/>
                <w:sz w:val="28"/>
                <w:szCs w:val="28"/>
              </w:rPr>
              <w:t>-103</w:t>
            </w:r>
          </w:p>
        </w:tc>
        <w:tc>
          <w:tcPr>
            <w:tcW w:w="3222" w:type="dxa"/>
          </w:tcPr>
          <w:p w:rsidR="005C2A00" w:rsidRPr="00315E8D" w:rsidRDefault="005C2A00" w:rsidP="00315E8D">
            <w:pPr>
              <w:jc w:val="center"/>
              <w:rPr>
                <w:color w:val="0070C0"/>
              </w:rPr>
            </w:pPr>
          </w:p>
        </w:tc>
        <w:tc>
          <w:tcPr>
            <w:tcW w:w="2977" w:type="dxa"/>
          </w:tcPr>
          <w:p w:rsidR="005C2A00" w:rsidRPr="00315E8D" w:rsidRDefault="005C2A00" w:rsidP="00315E8D">
            <w:pPr>
              <w:jc w:val="center"/>
              <w:rPr>
                <w:color w:val="0070C0"/>
              </w:rPr>
            </w:pPr>
          </w:p>
        </w:tc>
      </w:tr>
      <w:tr w:rsidR="005C2A00" w:rsidRPr="00315E8D" w:rsidTr="00315E8D">
        <w:trPr>
          <w:jc w:val="center"/>
        </w:trPr>
        <w:tc>
          <w:tcPr>
            <w:tcW w:w="2093" w:type="dxa"/>
          </w:tcPr>
          <w:p w:rsidR="005C2A00" w:rsidRPr="00315E8D" w:rsidRDefault="00315E8D" w:rsidP="00315E8D">
            <w:pPr>
              <w:jc w:val="center"/>
              <w:rPr>
                <w:color w:val="0070C0"/>
                <w:sz w:val="28"/>
                <w:szCs w:val="28"/>
              </w:rPr>
            </w:pPr>
            <w:r w:rsidRPr="00315E8D">
              <w:rPr>
                <w:color w:val="0070C0"/>
                <w:sz w:val="28"/>
                <w:szCs w:val="28"/>
              </w:rPr>
              <w:t>Π</w:t>
            </w:r>
          </w:p>
        </w:tc>
        <w:tc>
          <w:tcPr>
            <w:tcW w:w="3222" w:type="dxa"/>
          </w:tcPr>
          <w:p w:rsidR="005C2A00" w:rsidRPr="00315E8D" w:rsidRDefault="005C2A00" w:rsidP="00315E8D">
            <w:pPr>
              <w:jc w:val="center"/>
              <w:rPr>
                <w:color w:val="0070C0"/>
              </w:rPr>
            </w:pPr>
          </w:p>
        </w:tc>
        <w:tc>
          <w:tcPr>
            <w:tcW w:w="2977" w:type="dxa"/>
          </w:tcPr>
          <w:p w:rsidR="005C2A00" w:rsidRPr="00315E8D" w:rsidRDefault="005C2A00" w:rsidP="00315E8D">
            <w:pPr>
              <w:jc w:val="center"/>
              <w:rPr>
                <w:color w:val="0070C0"/>
              </w:rPr>
            </w:pPr>
          </w:p>
        </w:tc>
      </w:tr>
      <w:tr w:rsidR="005C2A00" w:rsidRPr="00315E8D" w:rsidTr="00315E8D">
        <w:trPr>
          <w:jc w:val="center"/>
        </w:trPr>
        <w:tc>
          <w:tcPr>
            <w:tcW w:w="2093" w:type="dxa"/>
          </w:tcPr>
          <w:p w:rsidR="005C2A00" w:rsidRPr="00315E8D" w:rsidRDefault="00315E8D" w:rsidP="00315E8D">
            <w:pPr>
              <w:jc w:val="center"/>
              <w:rPr>
                <w:color w:val="0070C0"/>
                <w:sz w:val="28"/>
                <w:szCs w:val="28"/>
              </w:rPr>
            </w:pPr>
            <w:r w:rsidRPr="00315E8D">
              <w:rPr>
                <w:color w:val="0070C0"/>
                <w:sz w:val="28"/>
                <w:szCs w:val="28"/>
              </w:rPr>
              <w:t>4,678</w:t>
            </w:r>
          </w:p>
        </w:tc>
        <w:tc>
          <w:tcPr>
            <w:tcW w:w="3222" w:type="dxa"/>
          </w:tcPr>
          <w:p w:rsidR="005C2A00" w:rsidRPr="00315E8D" w:rsidRDefault="005C2A00" w:rsidP="00315E8D">
            <w:pPr>
              <w:jc w:val="center"/>
              <w:rPr>
                <w:color w:val="0070C0"/>
              </w:rPr>
            </w:pPr>
          </w:p>
        </w:tc>
        <w:tc>
          <w:tcPr>
            <w:tcW w:w="2977" w:type="dxa"/>
          </w:tcPr>
          <w:p w:rsidR="005C2A00" w:rsidRPr="00315E8D" w:rsidRDefault="005C2A00" w:rsidP="00315E8D">
            <w:pPr>
              <w:jc w:val="center"/>
              <w:rPr>
                <w:color w:val="0070C0"/>
              </w:rPr>
            </w:pPr>
          </w:p>
        </w:tc>
      </w:tr>
      <w:tr w:rsidR="005C2A00" w:rsidRPr="00315E8D" w:rsidTr="00315E8D">
        <w:trPr>
          <w:jc w:val="center"/>
        </w:trPr>
        <w:tc>
          <w:tcPr>
            <w:tcW w:w="2093" w:type="dxa"/>
          </w:tcPr>
          <w:p w:rsidR="005C2A00" w:rsidRPr="00315E8D" w:rsidRDefault="0000638B" w:rsidP="00315E8D">
            <w:pPr>
              <w:jc w:val="center"/>
              <w:rPr>
                <w:color w:val="0070C0"/>
                <w:sz w:val="28"/>
                <w:szCs w:val="28"/>
              </w:rPr>
            </w:pPr>
            <m:oMathPara>
              <m:oMathParaPr>
                <m:jc m:val="center"/>
              </m:oMathParaPr>
              <m:oMath>
                <m:f>
                  <m:fPr>
                    <m:ctrlPr>
                      <w:rPr>
                        <w:rFonts w:ascii="Cambria Math" w:hAnsi="Cambria Math"/>
                        <w:i/>
                        <w:color w:val="0070C0"/>
                        <w:sz w:val="28"/>
                        <w:szCs w:val="28"/>
                      </w:rPr>
                    </m:ctrlPr>
                  </m:fPr>
                  <m:num>
                    <m:r>
                      <m:rPr>
                        <m:sty m:val="bi"/>
                      </m:rPr>
                      <w:rPr>
                        <w:rFonts w:ascii="Cambria Math" w:hAnsi="Cambria Math"/>
                        <w:color w:val="0070C0"/>
                        <w:sz w:val="28"/>
                        <w:szCs w:val="28"/>
                      </w:rPr>
                      <m:t>99</m:t>
                    </m:r>
                  </m:num>
                  <m:den>
                    <m:r>
                      <m:rPr>
                        <m:sty m:val="bi"/>
                      </m:rPr>
                      <w:rPr>
                        <w:rFonts w:ascii="Cambria Math" w:hAnsi="Cambria Math"/>
                        <w:color w:val="0070C0"/>
                        <w:sz w:val="28"/>
                        <w:szCs w:val="28"/>
                      </w:rPr>
                      <m:t>8</m:t>
                    </m:r>
                  </m:den>
                </m:f>
              </m:oMath>
            </m:oMathPara>
          </w:p>
        </w:tc>
        <w:tc>
          <w:tcPr>
            <w:tcW w:w="3222" w:type="dxa"/>
          </w:tcPr>
          <w:p w:rsidR="005C2A00" w:rsidRPr="00315E8D" w:rsidRDefault="005C2A00" w:rsidP="00315E8D">
            <w:pPr>
              <w:jc w:val="center"/>
              <w:rPr>
                <w:color w:val="0070C0"/>
              </w:rPr>
            </w:pPr>
          </w:p>
        </w:tc>
        <w:tc>
          <w:tcPr>
            <w:tcW w:w="2977" w:type="dxa"/>
          </w:tcPr>
          <w:p w:rsidR="005C2A00" w:rsidRPr="00315E8D" w:rsidRDefault="005C2A00" w:rsidP="00315E8D">
            <w:pPr>
              <w:jc w:val="center"/>
              <w:rPr>
                <w:color w:val="0070C0"/>
              </w:rPr>
            </w:pPr>
          </w:p>
        </w:tc>
      </w:tr>
      <w:tr w:rsidR="00315E8D" w:rsidRPr="00315E8D" w:rsidTr="00315E8D">
        <w:trPr>
          <w:jc w:val="center"/>
        </w:trPr>
        <w:tc>
          <w:tcPr>
            <w:tcW w:w="2093" w:type="dxa"/>
          </w:tcPr>
          <w:p w:rsidR="00315E8D" w:rsidRPr="00315E8D" w:rsidRDefault="00315E8D" w:rsidP="00315E8D">
            <w:pPr>
              <w:jc w:val="center"/>
              <w:rPr>
                <w:color w:val="0070C0"/>
                <w:sz w:val="28"/>
                <w:szCs w:val="28"/>
              </w:rPr>
            </w:pPr>
            <w:r w:rsidRPr="00315E8D">
              <w:rPr>
                <w:color w:val="0070C0"/>
                <w:sz w:val="28"/>
                <w:szCs w:val="28"/>
              </w:rPr>
              <w:t>-345,231409...</w:t>
            </w:r>
          </w:p>
        </w:tc>
        <w:tc>
          <w:tcPr>
            <w:tcW w:w="3222" w:type="dxa"/>
          </w:tcPr>
          <w:p w:rsidR="00315E8D" w:rsidRPr="00315E8D" w:rsidRDefault="00315E8D" w:rsidP="00315E8D">
            <w:pPr>
              <w:jc w:val="center"/>
              <w:rPr>
                <w:color w:val="0070C0"/>
              </w:rPr>
            </w:pPr>
          </w:p>
        </w:tc>
        <w:tc>
          <w:tcPr>
            <w:tcW w:w="2977" w:type="dxa"/>
          </w:tcPr>
          <w:p w:rsidR="00315E8D" w:rsidRPr="00315E8D" w:rsidRDefault="00315E8D" w:rsidP="00315E8D">
            <w:pPr>
              <w:jc w:val="center"/>
              <w:rPr>
                <w:color w:val="0070C0"/>
              </w:rPr>
            </w:pPr>
          </w:p>
        </w:tc>
      </w:tr>
      <w:tr w:rsidR="00315E8D" w:rsidRPr="00315E8D" w:rsidTr="00315E8D">
        <w:trPr>
          <w:jc w:val="center"/>
        </w:trPr>
        <w:tc>
          <w:tcPr>
            <w:tcW w:w="2093" w:type="dxa"/>
          </w:tcPr>
          <w:p w:rsidR="00315E8D" w:rsidRPr="00315E8D" w:rsidRDefault="0000638B" w:rsidP="00315E8D">
            <w:pPr>
              <w:jc w:val="center"/>
              <w:rPr>
                <w:color w:val="0070C0"/>
                <w:sz w:val="28"/>
                <w:szCs w:val="28"/>
              </w:rPr>
            </w:pPr>
            <m:oMathPara>
              <m:oMath>
                <m:rad>
                  <m:radPr>
                    <m:ctrlPr>
                      <w:rPr>
                        <w:rFonts w:ascii="Cambria Math" w:hAnsi="Cambria Math"/>
                        <w:i/>
                        <w:color w:val="0070C0"/>
                        <w:sz w:val="28"/>
                        <w:szCs w:val="28"/>
                      </w:rPr>
                    </m:ctrlPr>
                  </m:radPr>
                  <m:deg>
                    <m:r>
                      <m:rPr>
                        <m:sty m:val="bi"/>
                      </m:rPr>
                      <w:rPr>
                        <w:rFonts w:ascii="Cambria Math" w:hAnsi="Cambria Math"/>
                        <w:color w:val="0070C0"/>
                        <w:sz w:val="28"/>
                        <w:szCs w:val="28"/>
                      </w:rPr>
                      <m:t>3</m:t>
                    </m:r>
                  </m:deg>
                  <m:e>
                    <m:r>
                      <m:rPr>
                        <m:sty m:val="bi"/>
                      </m:rPr>
                      <w:rPr>
                        <w:rFonts w:ascii="Cambria Math" w:hAnsi="Cambria Math"/>
                        <w:color w:val="0070C0"/>
                        <w:sz w:val="28"/>
                        <w:szCs w:val="28"/>
                      </w:rPr>
                      <m:t>8</m:t>
                    </m:r>
                  </m:e>
                </m:rad>
              </m:oMath>
            </m:oMathPara>
          </w:p>
        </w:tc>
        <w:tc>
          <w:tcPr>
            <w:tcW w:w="3222" w:type="dxa"/>
          </w:tcPr>
          <w:p w:rsidR="00315E8D" w:rsidRPr="00315E8D" w:rsidRDefault="00315E8D" w:rsidP="00315E8D">
            <w:pPr>
              <w:jc w:val="center"/>
              <w:rPr>
                <w:color w:val="0070C0"/>
              </w:rPr>
            </w:pPr>
          </w:p>
        </w:tc>
        <w:tc>
          <w:tcPr>
            <w:tcW w:w="2977" w:type="dxa"/>
          </w:tcPr>
          <w:p w:rsidR="00315E8D" w:rsidRPr="00315E8D" w:rsidRDefault="00315E8D" w:rsidP="00315E8D">
            <w:pPr>
              <w:jc w:val="center"/>
              <w:rPr>
                <w:color w:val="0070C0"/>
              </w:rPr>
            </w:pPr>
          </w:p>
        </w:tc>
      </w:tr>
    </w:tbl>
    <w:p w:rsidR="005C2A00" w:rsidRDefault="005C2A00"/>
    <w:p w:rsidR="00DB6B21" w:rsidRPr="00315E8D" w:rsidRDefault="005C2A00">
      <w:r w:rsidRPr="00315E8D">
        <w:t>6.Observar la siguiente figura y l</w:t>
      </w:r>
      <w:r w:rsidR="00DB6B21" w:rsidRPr="00315E8D">
        <w:t>eer con atención:</w:t>
      </w:r>
    </w:p>
    <w:p w:rsidR="005C2A00" w:rsidRDefault="005C2A00" w:rsidP="005C2A00">
      <w:pPr>
        <w:jc w:val="center"/>
      </w:pPr>
      <w:r w:rsidRPr="005C2A00">
        <w:rPr>
          <w:noProof/>
        </w:rPr>
        <w:drawing>
          <wp:inline distT="0" distB="0" distL="0" distR="0">
            <wp:extent cx="5879811" cy="1496291"/>
            <wp:effectExtent l="19050" t="0" r="6639" b="0"/>
            <wp:docPr id="10"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srcRect l="28257" t="35030" r="30800" b="24850"/>
                    <a:stretch>
                      <a:fillRect/>
                    </a:stretch>
                  </pic:blipFill>
                  <pic:spPr bwMode="auto">
                    <a:xfrm>
                      <a:off x="0" y="0"/>
                      <a:ext cx="5891294" cy="1499213"/>
                    </a:xfrm>
                    <a:prstGeom prst="rect">
                      <a:avLst/>
                    </a:prstGeom>
                    <a:noFill/>
                    <a:ln w="9525">
                      <a:noFill/>
                      <a:miter lim="800000"/>
                      <a:headEnd/>
                      <a:tailEnd/>
                    </a:ln>
                  </pic:spPr>
                </pic:pic>
              </a:graphicData>
            </a:graphic>
          </wp:inline>
        </w:drawing>
      </w:r>
    </w:p>
    <w:p w:rsidR="00DB6B21" w:rsidRDefault="00DB6B21">
      <w:r>
        <w:lastRenderedPageBreak/>
        <w:t>Para ubicar algunos números irracionales en la recta numérica se llevan a cabo los siguientes pasos:</w:t>
      </w:r>
    </w:p>
    <w:p w:rsidR="005C2A00" w:rsidRDefault="005C2A00" w:rsidP="005C2A00">
      <w:pPr>
        <w:jc w:val="center"/>
      </w:pPr>
    </w:p>
    <w:p w:rsidR="00DB6B21" w:rsidRPr="00F255E5" w:rsidRDefault="00DB6B21" w:rsidP="00F255E5">
      <w:pPr>
        <w:pStyle w:val="Prrafodelista"/>
        <w:numPr>
          <w:ilvl w:val="0"/>
          <w:numId w:val="7"/>
        </w:numPr>
        <w:rPr>
          <w:color w:val="0000FF"/>
        </w:rPr>
      </w:pPr>
      <w:r w:rsidRPr="00F255E5">
        <w:rPr>
          <w:color w:val="0000FF"/>
        </w:rPr>
        <w:t>1.Se traza una recta y se ubican los números 0 y 1.</w:t>
      </w:r>
    </w:p>
    <w:p w:rsidR="00315E8D" w:rsidRDefault="00315E8D">
      <w:pPr>
        <w:rPr>
          <w:color w:val="FF33CC"/>
        </w:rPr>
      </w:pPr>
    </w:p>
    <w:p w:rsidR="00DB6B21" w:rsidRPr="00F255E5" w:rsidRDefault="00DB6B21" w:rsidP="00F255E5">
      <w:pPr>
        <w:pStyle w:val="Prrafodelista"/>
        <w:numPr>
          <w:ilvl w:val="0"/>
          <w:numId w:val="7"/>
        </w:numPr>
        <w:rPr>
          <w:color w:val="FF33CC"/>
        </w:rPr>
      </w:pPr>
      <w:r w:rsidRPr="00F255E5">
        <w:rPr>
          <w:color w:val="FF33CC"/>
        </w:rPr>
        <w:t xml:space="preserve">2.Sobre la posición del número 1 se construye un segmento perpendicular con la misma longitud que la unidad. </w:t>
      </w:r>
    </w:p>
    <w:p w:rsidR="00315E8D" w:rsidRDefault="00315E8D">
      <w:pPr>
        <w:rPr>
          <w:color w:val="008000"/>
        </w:rPr>
      </w:pPr>
    </w:p>
    <w:p w:rsidR="00DB6B21" w:rsidRPr="00F255E5" w:rsidRDefault="00DB6B21" w:rsidP="00F255E5">
      <w:pPr>
        <w:pStyle w:val="Prrafodelista"/>
        <w:numPr>
          <w:ilvl w:val="0"/>
          <w:numId w:val="7"/>
        </w:numPr>
        <w:rPr>
          <w:color w:val="008000"/>
        </w:rPr>
      </w:pPr>
      <w:r w:rsidRPr="00F255E5">
        <w:rPr>
          <w:color w:val="008000"/>
        </w:rPr>
        <w:t>3.Se une con un segmento el 0 y el extremo superior del segmento perpendicular que se trazó anteriormente.</w:t>
      </w:r>
    </w:p>
    <w:p w:rsidR="00315E8D" w:rsidRDefault="00315E8D">
      <w:pPr>
        <w:rPr>
          <w:color w:val="FF3300"/>
        </w:rPr>
      </w:pPr>
    </w:p>
    <w:p w:rsidR="00315E8D" w:rsidRDefault="00DB6B21" w:rsidP="00F255E5">
      <w:pPr>
        <w:pStyle w:val="Prrafodelista"/>
        <w:numPr>
          <w:ilvl w:val="0"/>
          <w:numId w:val="7"/>
        </w:numPr>
      </w:pPr>
      <w:r w:rsidRPr="00F255E5">
        <w:rPr>
          <w:color w:val="FF3300"/>
        </w:rPr>
        <w:t>4.Con un compás se hace centro en 0 y se traza un arco desde la parte superior del segmento perpendicular hasta cortar la recta numérica. Este punto de corte corresponde a y se justifica con el teorema de Pitágoras.</w:t>
      </w:r>
      <w:r>
        <w:t xml:space="preserve"> </w:t>
      </w:r>
    </w:p>
    <w:p w:rsidR="00315E8D" w:rsidRDefault="00315E8D"/>
    <w:p w:rsidR="00DB6B21" w:rsidRPr="00F255E5" w:rsidRDefault="00DB6B21" w:rsidP="00F255E5">
      <w:pPr>
        <w:pStyle w:val="Prrafodelista"/>
        <w:numPr>
          <w:ilvl w:val="0"/>
          <w:numId w:val="7"/>
        </w:numPr>
        <w:rPr>
          <w:color w:val="6600CC"/>
        </w:rPr>
      </w:pPr>
      <w:r w:rsidRPr="00F255E5">
        <w:rPr>
          <w:color w:val="6600CC"/>
        </w:rPr>
        <w:t>5.Para construir las siguientes raíces cuadradas se aplica un proceso similar.</w:t>
      </w:r>
    </w:p>
    <w:p w:rsidR="00DB6B21" w:rsidRDefault="00DB6B21"/>
    <w:p w:rsidR="00315E8D" w:rsidRDefault="007C292E">
      <w:pPr>
        <w:rPr>
          <w:b w:val="0"/>
        </w:rPr>
      </w:pPr>
      <w:r w:rsidRPr="005C2A00">
        <w:rPr>
          <w:b w:val="0"/>
        </w:rPr>
        <w:t>L</w:t>
      </w:r>
      <w:r w:rsidR="00DB6B21" w:rsidRPr="005C2A00">
        <w:rPr>
          <w:b w:val="0"/>
        </w:rPr>
        <w:t>a siguiente Figura</w:t>
      </w:r>
      <w:r w:rsidR="0001011A" w:rsidRPr="005C2A00">
        <w:rPr>
          <w:b w:val="0"/>
        </w:rPr>
        <w:t xml:space="preserve"> se llama: </w:t>
      </w:r>
      <w:r w:rsidRPr="005C2A00">
        <w:rPr>
          <w:b w:val="0"/>
        </w:rPr>
        <w:t xml:space="preserve">LA ESPIRAL DE TEODORO, y </w:t>
      </w:r>
      <w:r w:rsidR="00DB6B21" w:rsidRPr="005C2A00">
        <w:rPr>
          <w:b w:val="0"/>
        </w:rPr>
        <w:t xml:space="preserve">se </w:t>
      </w:r>
      <w:r w:rsidRPr="005C2A00">
        <w:rPr>
          <w:b w:val="0"/>
        </w:rPr>
        <w:t>la "dibujó" realizando</w:t>
      </w:r>
      <w:r w:rsidR="00DB6B21" w:rsidRPr="005C2A00">
        <w:rPr>
          <w:b w:val="0"/>
        </w:rPr>
        <w:t xml:space="preserve"> la construcción en espiral de las raíces cuadradas de los números 2 al 15</w:t>
      </w:r>
      <w:r w:rsidR="00315E8D">
        <w:rPr>
          <w:b w:val="0"/>
        </w:rPr>
        <w:t>, en este ejemplo.</w:t>
      </w:r>
    </w:p>
    <w:p w:rsidR="007C292E" w:rsidRPr="005C2A00" w:rsidRDefault="00DB6B21">
      <w:pPr>
        <w:rPr>
          <w:b w:val="0"/>
        </w:rPr>
      </w:pPr>
      <w:r w:rsidRPr="005C2A00">
        <w:rPr>
          <w:b w:val="0"/>
        </w:rPr>
        <w:t xml:space="preserve">El procedimiento es </w:t>
      </w:r>
      <w:r w:rsidR="007C292E" w:rsidRPr="005C2A00">
        <w:rPr>
          <w:b w:val="0"/>
        </w:rPr>
        <w:t>similar al que se explicó en el apartado anterior.</w:t>
      </w:r>
    </w:p>
    <w:p w:rsidR="0015188D" w:rsidRDefault="00DB6B21">
      <w:pPr>
        <w:rPr>
          <w:b w:val="0"/>
        </w:rPr>
      </w:pPr>
      <w:r w:rsidRPr="005C2A00">
        <w:rPr>
          <w:b w:val="0"/>
        </w:rPr>
        <w:t>En una hoja en blanco haz la const</w:t>
      </w:r>
      <w:r w:rsidR="0001011A" w:rsidRPr="005C2A00">
        <w:rPr>
          <w:b w:val="0"/>
        </w:rPr>
        <w:t>rucción utilizando una escuadra y escribe los cálculos realizados para obtener cada uno de los triángulos.</w:t>
      </w:r>
    </w:p>
    <w:tbl>
      <w:tblPr>
        <w:tblStyle w:val="Tablaconcuadrcula"/>
        <w:tblW w:w="10881" w:type="dxa"/>
        <w:tblLook w:val="04A0"/>
      </w:tblPr>
      <w:tblGrid>
        <w:gridCol w:w="6912"/>
        <w:gridCol w:w="3969"/>
      </w:tblGrid>
      <w:tr w:rsidR="00F255E5" w:rsidTr="004762F6">
        <w:tc>
          <w:tcPr>
            <w:tcW w:w="6912" w:type="dxa"/>
            <w:vMerge w:val="restart"/>
          </w:tcPr>
          <w:p w:rsidR="00F255E5" w:rsidRDefault="00F255E5">
            <w:pPr>
              <w:rPr>
                <w:b w:val="0"/>
              </w:rPr>
            </w:pPr>
            <w:r w:rsidRPr="00F255E5">
              <w:rPr>
                <w:b w:val="0"/>
                <w:noProof/>
              </w:rPr>
              <w:drawing>
                <wp:inline distT="0" distB="0" distL="0" distR="0">
                  <wp:extent cx="4160059" cy="3503220"/>
                  <wp:effectExtent l="19050" t="0" r="0" b="0"/>
                  <wp:docPr id="3"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cstate="print"/>
                          <a:srcRect/>
                          <a:stretch>
                            <a:fillRect/>
                          </a:stretch>
                        </pic:blipFill>
                        <pic:spPr bwMode="auto">
                          <a:xfrm>
                            <a:off x="0" y="0"/>
                            <a:ext cx="4160313" cy="3503434"/>
                          </a:xfrm>
                          <a:prstGeom prst="rect">
                            <a:avLst/>
                          </a:prstGeom>
                          <a:noFill/>
                          <a:ln w="9525">
                            <a:noFill/>
                            <a:miter lim="800000"/>
                            <a:headEnd/>
                            <a:tailEnd/>
                          </a:ln>
                        </pic:spPr>
                      </pic:pic>
                    </a:graphicData>
                  </a:graphic>
                </wp:inline>
              </w:drawing>
            </w:r>
          </w:p>
        </w:tc>
        <w:tc>
          <w:tcPr>
            <w:tcW w:w="3969" w:type="dxa"/>
            <w:tcBorders>
              <w:top w:val="nil"/>
              <w:bottom w:val="nil"/>
              <w:right w:val="nil"/>
            </w:tcBorders>
          </w:tcPr>
          <w:p w:rsidR="00F255E5" w:rsidRPr="00315E8D" w:rsidRDefault="00F255E5" w:rsidP="00F255E5">
            <w:r w:rsidRPr="00315E8D">
              <w:t>La espiral de Teodoro e</w:t>
            </w:r>
            <w:r>
              <w:t>n la naturaleza:</w:t>
            </w:r>
          </w:p>
          <w:p w:rsidR="00F255E5" w:rsidRDefault="00F255E5">
            <w:pPr>
              <w:rPr>
                <w:b w:val="0"/>
              </w:rPr>
            </w:pPr>
            <w:r w:rsidRPr="00F255E5">
              <w:rPr>
                <w:b w:val="0"/>
                <w:noProof/>
              </w:rPr>
              <w:drawing>
                <wp:inline distT="0" distB="0" distL="0" distR="0">
                  <wp:extent cx="2130384" cy="1730718"/>
                  <wp:effectExtent l="19050" t="0" r="3216" b="0"/>
                  <wp:docPr id="4" name="Imagen 52" descr="Resultado de imagen de espiral de teodoro cre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sultado de imagen de espiral de teodoro creativo"/>
                          <pic:cNvPicPr>
                            <a:picLocks noChangeAspect="1" noChangeArrowheads="1"/>
                          </pic:cNvPicPr>
                        </pic:nvPicPr>
                        <pic:blipFill>
                          <a:blip r:embed="rId17" cstate="print"/>
                          <a:srcRect t="20128" b="18205"/>
                          <a:stretch>
                            <a:fillRect/>
                          </a:stretch>
                        </pic:blipFill>
                        <pic:spPr bwMode="auto">
                          <a:xfrm>
                            <a:off x="0" y="0"/>
                            <a:ext cx="2134492" cy="1734055"/>
                          </a:xfrm>
                          <a:prstGeom prst="rect">
                            <a:avLst/>
                          </a:prstGeom>
                          <a:noFill/>
                          <a:ln w="9525">
                            <a:noFill/>
                            <a:miter lim="800000"/>
                            <a:headEnd/>
                            <a:tailEnd/>
                          </a:ln>
                        </pic:spPr>
                      </pic:pic>
                    </a:graphicData>
                  </a:graphic>
                </wp:inline>
              </w:drawing>
            </w:r>
          </w:p>
        </w:tc>
      </w:tr>
      <w:tr w:rsidR="00F255E5" w:rsidTr="004762F6">
        <w:tc>
          <w:tcPr>
            <w:tcW w:w="6912" w:type="dxa"/>
            <w:vMerge/>
          </w:tcPr>
          <w:p w:rsidR="00F255E5" w:rsidRDefault="00F255E5">
            <w:pPr>
              <w:rPr>
                <w:b w:val="0"/>
              </w:rPr>
            </w:pPr>
          </w:p>
        </w:tc>
        <w:tc>
          <w:tcPr>
            <w:tcW w:w="3969" w:type="dxa"/>
            <w:tcBorders>
              <w:top w:val="nil"/>
              <w:bottom w:val="nil"/>
              <w:right w:val="nil"/>
            </w:tcBorders>
          </w:tcPr>
          <w:p w:rsidR="00F255E5" w:rsidRDefault="00F255E5">
            <w:pPr>
              <w:rPr>
                <w:b w:val="0"/>
              </w:rPr>
            </w:pPr>
            <w:r w:rsidRPr="00F255E5">
              <w:rPr>
                <w:b w:val="0"/>
                <w:noProof/>
              </w:rPr>
              <w:drawing>
                <wp:inline distT="0" distB="0" distL="0" distR="0">
                  <wp:extent cx="2075389" cy="1662546"/>
                  <wp:effectExtent l="19050" t="0" r="1061" b="0"/>
                  <wp:docPr id="6" name="Imagen 55" descr="Resultado de imagen de espiral de teodoro en la natural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sultado de imagen de espiral de teodoro en la naturaleza"/>
                          <pic:cNvPicPr>
                            <a:picLocks noChangeAspect="1" noChangeArrowheads="1"/>
                          </pic:cNvPicPr>
                        </pic:nvPicPr>
                        <pic:blipFill>
                          <a:blip r:embed="rId18" cstate="print"/>
                          <a:srcRect l="6388" t="12707" r="7049" b="18610"/>
                          <a:stretch>
                            <a:fillRect/>
                          </a:stretch>
                        </pic:blipFill>
                        <pic:spPr bwMode="auto">
                          <a:xfrm>
                            <a:off x="0" y="0"/>
                            <a:ext cx="2071563" cy="1659481"/>
                          </a:xfrm>
                          <a:prstGeom prst="rect">
                            <a:avLst/>
                          </a:prstGeom>
                          <a:noFill/>
                          <a:ln w="9525">
                            <a:noFill/>
                            <a:miter lim="800000"/>
                            <a:headEnd/>
                            <a:tailEnd/>
                          </a:ln>
                        </pic:spPr>
                      </pic:pic>
                    </a:graphicData>
                  </a:graphic>
                </wp:inline>
              </w:drawing>
            </w:r>
          </w:p>
        </w:tc>
      </w:tr>
    </w:tbl>
    <w:p w:rsidR="007361A2" w:rsidRDefault="007361A2">
      <w:pPr>
        <w:rPr>
          <w:lang w:val="en-US"/>
        </w:rPr>
      </w:pPr>
    </w:p>
    <w:p w:rsidR="0001011A" w:rsidRPr="0001011A" w:rsidRDefault="007C292E">
      <w:pPr>
        <w:rPr>
          <w:lang w:val="en-US"/>
        </w:rPr>
      </w:pPr>
      <w:r>
        <w:rPr>
          <w:lang w:val="en-US"/>
        </w:rPr>
        <w:t>L</w:t>
      </w:r>
      <w:r w:rsidR="0001011A" w:rsidRPr="0001011A">
        <w:rPr>
          <w:lang w:val="en-US"/>
        </w:rPr>
        <w:t xml:space="preserve">inks </w:t>
      </w:r>
      <w:proofErr w:type="spellStart"/>
      <w:r w:rsidR="0001011A" w:rsidRPr="0001011A">
        <w:rPr>
          <w:lang w:val="en-US"/>
        </w:rPr>
        <w:t>sugeridos</w:t>
      </w:r>
      <w:proofErr w:type="spellEnd"/>
      <w:r w:rsidR="0001011A">
        <w:rPr>
          <w:lang w:val="en-US"/>
        </w:rPr>
        <w:t>:</w:t>
      </w:r>
    </w:p>
    <w:p w:rsidR="0001011A" w:rsidRPr="0001011A" w:rsidRDefault="0001011A">
      <w:pPr>
        <w:rPr>
          <w:lang w:val="en-US"/>
        </w:rPr>
      </w:pPr>
      <w:r w:rsidRPr="0001011A">
        <w:rPr>
          <w:lang w:val="en-US"/>
        </w:rPr>
        <w:t>https://youtu.be/7Q_7A6Hn2KA</w:t>
      </w:r>
    </w:p>
    <w:p w:rsidR="00DB6B21" w:rsidRDefault="00DB6B21">
      <w:r w:rsidRPr="00DB6B21">
        <w:t>https://youtu.be/1m0f8Dz6q8c</w:t>
      </w:r>
    </w:p>
    <w:p w:rsidR="00DB6B21" w:rsidRDefault="0001011A">
      <w:r w:rsidRPr="0001011A">
        <w:t>https://youtu.be/Xl9dB5IMJX0</w:t>
      </w:r>
    </w:p>
    <w:p w:rsidR="0001011A" w:rsidRDefault="0001011A">
      <w:r w:rsidRPr="0001011A">
        <w:t>https://youtu.be/tpAL-qgquUo</w:t>
      </w:r>
    </w:p>
    <w:sectPr w:rsidR="0001011A" w:rsidSect="006E5C2B">
      <w:headerReference w:type="default" r:id="rId19"/>
      <w:footerReference w:type="default" r:id="rId20"/>
      <w:pgSz w:w="11906" w:h="16838" w:code="9"/>
      <w:pgMar w:top="170" w:right="284" w:bottom="17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2D8" w:rsidRDefault="00AD62D8" w:rsidP="00362105">
      <w:r>
        <w:separator/>
      </w:r>
    </w:p>
  </w:endnote>
  <w:endnote w:type="continuationSeparator" w:id="0">
    <w:p w:rsidR="00AD62D8" w:rsidRDefault="00AD62D8" w:rsidP="0036210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oper Std Black">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1654"/>
      <w:docPartObj>
        <w:docPartGallery w:val="Page Numbers (Bottom of Page)"/>
        <w:docPartUnique/>
      </w:docPartObj>
    </w:sdtPr>
    <w:sdtContent>
      <w:p w:rsidR="005C2A00" w:rsidRDefault="0000638B">
        <w:pPr>
          <w:pStyle w:val="Piedepgina"/>
          <w:jc w:val="right"/>
        </w:pPr>
        <w:fldSimple w:instr=" PAGE   \* MERGEFORMAT ">
          <w:r w:rsidR="00200D08">
            <w:rPr>
              <w:noProof/>
            </w:rPr>
            <w:t>4</w:t>
          </w:r>
        </w:fldSimple>
      </w:p>
    </w:sdtContent>
  </w:sdt>
  <w:p w:rsidR="005C2A00" w:rsidRDefault="005C2A0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2D8" w:rsidRDefault="00AD62D8" w:rsidP="00362105">
      <w:r>
        <w:separator/>
      </w:r>
    </w:p>
  </w:footnote>
  <w:footnote w:type="continuationSeparator" w:id="0">
    <w:p w:rsidR="00AD62D8" w:rsidRDefault="00AD62D8" w:rsidP="003621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A00" w:rsidRDefault="0000638B" w:rsidP="00362105">
    <w:pPr>
      <w:pStyle w:val="Encabezado"/>
      <w:jc w:val="right"/>
    </w:pPr>
    <w:r w:rsidRPr="0000638B">
      <w:rPr>
        <w:noProof/>
        <w:lang w:val="es-AR" w:eastAsia="en-US"/>
      </w:rPr>
      <w:pict>
        <v:shapetype id="_x0000_t202" coordsize="21600,21600" o:spt="202" path="m,l,21600r21600,l21600,xe">
          <v:stroke joinstyle="miter"/>
          <v:path gradientshapeok="t" o:connecttype="rect"/>
        </v:shapetype>
        <v:shape id="_x0000_s2049" type="#_x0000_t202" style="position:absolute;left:0;text-align:left;margin-left:-21pt;margin-top:1.05pt;width:488.1pt;height:68.25pt;z-index:251658240;mso-width-relative:margin;mso-height-relative:margin" stroked="f">
          <v:textbox style="mso-next-textbox:#_x0000_s2049">
            <w:txbxContent>
              <w:p w:rsidR="005C2A00" w:rsidRDefault="005C2A00" w:rsidP="00362105">
                <w:pPr>
                  <w:jc w:val="center"/>
                  <w:rPr>
                    <w:rFonts w:ascii="Bodoni MT Black" w:hAnsi="Bodoni MT Black"/>
                    <w:color w:val="0000FF"/>
                    <w:sz w:val="22"/>
                    <w:szCs w:val="22"/>
                  </w:rPr>
                </w:pPr>
                <w:r w:rsidRPr="00362105">
                  <w:rPr>
                    <w:rFonts w:ascii="Bodoni MT Black" w:hAnsi="Bodoni MT Black"/>
                    <w:color w:val="0000FF"/>
                    <w:sz w:val="22"/>
                    <w:szCs w:val="22"/>
                  </w:rPr>
                  <w:t>COLEGIO SECUNDARIO Nº 5027  -  "GRAL. JOSÉ DE SAN MARTÍN"</w:t>
                </w:r>
              </w:p>
              <w:p w:rsidR="005C2A00" w:rsidRPr="006E5C2B" w:rsidRDefault="005C2A00" w:rsidP="00362105">
                <w:pPr>
                  <w:jc w:val="center"/>
                  <w:rPr>
                    <w:rFonts w:ascii="Bodoni MT Black" w:hAnsi="Bodoni MT Black"/>
                    <w:b w:val="0"/>
                    <w:color w:val="0000FF"/>
                    <w:sz w:val="16"/>
                    <w:szCs w:val="16"/>
                  </w:rPr>
                </w:pPr>
              </w:p>
              <w:p w:rsidR="005C2A00" w:rsidRDefault="005C2A00" w:rsidP="00362105">
                <w:pPr>
                  <w:jc w:val="center"/>
                  <w:rPr>
                    <w:color w:val="FF33CC"/>
                    <w:sz w:val="22"/>
                    <w:szCs w:val="22"/>
                    <w:u w:val="single"/>
                  </w:rPr>
                </w:pPr>
                <w:r w:rsidRPr="00362105">
                  <w:rPr>
                    <w:color w:val="FF33CC"/>
                    <w:sz w:val="22"/>
                    <w:szCs w:val="22"/>
                    <w:u w:val="single"/>
                  </w:rPr>
                  <w:t>MATERIA: MATEMÁTICA</w:t>
                </w:r>
              </w:p>
              <w:p w:rsidR="005C2A00" w:rsidRPr="006E5C2B" w:rsidRDefault="005C2A00" w:rsidP="00362105">
                <w:pPr>
                  <w:jc w:val="center"/>
                  <w:rPr>
                    <w:b w:val="0"/>
                    <w:color w:val="FF33CC"/>
                    <w:sz w:val="16"/>
                    <w:szCs w:val="16"/>
                    <w:u w:val="single"/>
                  </w:rPr>
                </w:pPr>
              </w:p>
              <w:p w:rsidR="005C2A00" w:rsidRPr="00362105" w:rsidRDefault="005C2A00" w:rsidP="00362105">
                <w:pPr>
                  <w:rPr>
                    <w:b w:val="0"/>
                    <w:color w:val="6600CC"/>
                    <w:sz w:val="22"/>
                    <w:szCs w:val="22"/>
                  </w:rPr>
                </w:pPr>
                <w:r w:rsidRPr="00362105">
                  <w:rPr>
                    <w:color w:val="6600CC"/>
                    <w:sz w:val="22"/>
                    <w:szCs w:val="22"/>
                  </w:rPr>
                  <w:t>NOMBRE Y APELLIDO: ________________   CURSO: 4º AÑO   DIVISIÓN: ___ TURNO: ______</w:t>
                </w:r>
              </w:p>
            </w:txbxContent>
          </v:textbox>
        </v:shape>
      </w:pict>
    </w:r>
    <w:r w:rsidR="005C2A00" w:rsidRPr="001B762A">
      <w:rPr>
        <w:noProof/>
      </w:rPr>
      <w:drawing>
        <wp:inline distT="0" distB="0" distL="0" distR="0">
          <wp:extent cx="1049010" cy="1021278"/>
          <wp:effectExtent l="1905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l="3838" r="1267"/>
                  <a:stretch>
                    <a:fillRect/>
                  </a:stretch>
                </pic:blipFill>
                <pic:spPr bwMode="auto">
                  <a:xfrm>
                    <a:off x="0" y="0"/>
                    <a:ext cx="1054351" cy="1026477"/>
                  </a:xfrm>
                  <a:prstGeom prst="ellipse">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821CB"/>
    <w:multiLevelType w:val="hybridMultilevel"/>
    <w:tmpl w:val="5B60FD7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590A4C"/>
    <w:multiLevelType w:val="hybridMultilevel"/>
    <w:tmpl w:val="5DFAB9D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7462DA1"/>
    <w:multiLevelType w:val="hybridMultilevel"/>
    <w:tmpl w:val="8B6E848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D64598E"/>
    <w:multiLevelType w:val="hybridMultilevel"/>
    <w:tmpl w:val="9692D10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CC55B81"/>
    <w:multiLevelType w:val="hybridMultilevel"/>
    <w:tmpl w:val="40C8A188"/>
    <w:lvl w:ilvl="0" w:tplc="83920DB8">
      <w:start w:val="1"/>
      <w:numFmt w:val="bullet"/>
      <w:lvlText w:val=""/>
      <w:lvlJc w:val="left"/>
      <w:pPr>
        <w:ind w:left="720" w:hanging="360"/>
      </w:pPr>
      <w:rPr>
        <w:rFonts w:ascii="Wingdings" w:hAnsi="Wingdings" w:hint="default"/>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4D32E02"/>
    <w:multiLevelType w:val="hybridMultilevel"/>
    <w:tmpl w:val="CCBCE21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6BA14FE"/>
    <w:multiLevelType w:val="hybridMultilevel"/>
    <w:tmpl w:val="5C0A7CD8"/>
    <w:lvl w:ilvl="0" w:tplc="F80A345C">
      <w:start w:val="1"/>
      <w:numFmt w:val="bullet"/>
      <w:lvlText w:val=""/>
      <w:lvlJc w:val="left"/>
      <w:pPr>
        <w:ind w:left="720" w:hanging="360"/>
      </w:pPr>
      <w:rPr>
        <w:rFonts w:ascii="Wingdings" w:hAnsi="Wingdings" w:hint="default"/>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drawingGridHorizontalSpacing w:val="241"/>
  <w:characterSpacingControl w:val="doNotCompress"/>
  <w:hdrShapeDefaults>
    <o:shapedefaults v:ext="edit" spidmax="5122">
      <o:colormenu v:ext="edit" fillcolor="#60c" strokecolor="#60c"/>
    </o:shapedefaults>
    <o:shapelayout v:ext="edit">
      <o:idmap v:ext="edit" data="2"/>
    </o:shapelayout>
  </w:hdrShapeDefaults>
  <w:footnotePr>
    <w:footnote w:id="-1"/>
    <w:footnote w:id="0"/>
  </w:footnotePr>
  <w:endnotePr>
    <w:endnote w:id="-1"/>
    <w:endnote w:id="0"/>
  </w:endnotePr>
  <w:compat/>
  <w:rsids>
    <w:rsidRoot w:val="00C161A1"/>
    <w:rsid w:val="0000638B"/>
    <w:rsid w:val="0001011A"/>
    <w:rsid w:val="000929D0"/>
    <w:rsid w:val="000F7783"/>
    <w:rsid w:val="0015188D"/>
    <w:rsid w:val="00200D08"/>
    <w:rsid w:val="00240315"/>
    <w:rsid w:val="00315E8D"/>
    <w:rsid w:val="00362105"/>
    <w:rsid w:val="00365948"/>
    <w:rsid w:val="004762F6"/>
    <w:rsid w:val="004E1105"/>
    <w:rsid w:val="00556A1C"/>
    <w:rsid w:val="005C2A00"/>
    <w:rsid w:val="005E3B9D"/>
    <w:rsid w:val="005F4EE0"/>
    <w:rsid w:val="006E5C2B"/>
    <w:rsid w:val="00713002"/>
    <w:rsid w:val="007361A2"/>
    <w:rsid w:val="007C292E"/>
    <w:rsid w:val="007C696F"/>
    <w:rsid w:val="007D5C41"/>
    <w:rsid w:val="009362D9"/>
    <w:rsid w:val="009C4275"/>
    <w:rsid w:val="009D0CA8"/>
    <w:rsid w:val="00AD62D8"/>
    <w:rsid w:val="00B3181D"/>
    <w:rsid w:val="00C161A1"/>
    <w:rsid w:val="00C844D2"/>
    <w:rsid w:val="00D74810"/>
    <w:rsid w:val="00DB6B21"/>
    <w:rsid w:val="00E87AC4"/>
    <w:rsid w:val="00EB53E3"/>
    <w:rsid w:val="00F255E5"/>
    <w:rsid w:val="00FE55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60c" strokecolor="#60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1A1"/>
    <w:pPr>
      <w:spacing w:after="0" w:line="240" w:lineRule="auto"/>
    </w:pPr>
    <w:rPr>
      <w:rFonts w:ascii="Times New Roman" w:eastAsia="Times New Roman" w:hAnsi="Times New Roman" w:cs="Times New Roman"/>
      <w:b/>
      <w:bCs/>
      <w:color w:val="0000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161A1"/>
    <w:rPr>
      <w:rFonts w:ascii="Tahoma" w:hAnsi="Tahoma" w:cs="Tahoma"/>
      <w:sz w:val="16"/>
      <w:szCs w:val="16"/>
    </w:rPr>
  </w:style>
  <w:style w:type="character" w:customStyle="1" w:styleId="TextodegloboCar">
    <w:name w:val="Texto de globo Car"/>
    <w:basedOn w:val="Fuentedeprrafopredeter"/>
    <w:link w:val="Textodeglobo"/>
    <w:uiPriority w:val="99"/>
    <w:semiHidden/>
    <w:rsid w:val="00C161A1"/>
    <w:rPr>
      <w:rFonts w:ascii="Tahoma" w:eastAsia="Times New Roman" w:hAnsi="Tahoma" w:cs="Tahoma"/>
      <w:b/>
      <w:bCs/>
      <w:color w:val="000000"/>
      <w:sz w:val="16"/>
      <w:szCs w:val="16"/>
      <w:lang w:eastAsia="es-ES"/>
    </w:rPr>
  </w:style>
  <w:style w:type="paragraph" w:styleId="Prrafodelista">
    <w:name w:val="List Paragraph"/>
    <w:basedOn w:val="Normal"/>
    <w:uiPriority w:val="34"/>
    <w:qFormat/>
    <w:rsid w:val="00365948"/>
    <w:pPr>
      <w:ind w:left="720"/>
      <w:contextualSpacing/>
    </w:pPr>
  </w:style>
  <w:style w:type="character" w:styleId="Textodelmarcadordeposicin">
    <w:name w:val="Placeholder Text"/>
    <w:basedOn w:val="Fuentedeprrafopredeter"/>
    <w:uiPriority w:val="99"/>
    <w:semiHidden/>
    <w:rsid w:val="00365948"/>
    <w:rPr>
      <w:color w:val="808080"/>
    </w:rPr>
  </w:style>
  <w:style w:type="table" w:styleId="Tablaconcuadrcula">
    <w:name w:val="Table Grid"/>
    <w:basedOn w:val="Tablanormal"/>
    <w:uiPriority w:val="59"/>
    <w:rsid w:val="00365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62105"/>
    <w:pPr>
      <w:tabs>
        <w:tab w:val="center" w:pos="4252"/>
        <w:tab w:val="right" w:pos="8504"/>
      </w:tabs>
    </w:pPr>
  </w:style>
  <w:style w:type="character" w:customStyle="1" w:styleId="EncabezadoCar">
    <w:name w:val="Encabezado Car"/>
    <w:basedOn w:val="Fuentedeprrafopredeter"/>
    <w:link w:val="Encabezado"/>
    <w:uiPriority w:val="99"/>
    <w:rsid w:val="00362105"/>
    <w:rPr>
      <w:rFonts w:ascii="Times New Roman" w:eastAsia="Times New Roman" w:hAnsi="Times New Roman" w:cs="Times New Roman"/>
      <w:b/>
      <w:bCs/>
      <w:color w:val="000000"/>
      <w:sz w:val="24"/>
      <w:szCs w:val="24"/>
      <w:lang w:eastAsia="es-ES"/>
    </w:rPr>
  </w:style>
  <w:style w:type="paragraph" w:styleId="Piedepgina">
    <w:name w:val="footer"/>
    <w:basedOn w:val="Normal"/>
    <w:link w:val="PiedepginaCar"/>
    <w:uiPriority w:val="99"/>
    <w:unhideWhenUsed/>
    <w:rsid w:val="00362105"/>
    <w:pPr>
      <w:tabs>
        <w:tab w:val="center" w:pos="4252"/>
        <w:tab w:val="right" w:pos="8504"/>
      </w:tabs>
    </w:pPr>
  </w:style>
  <w:style w:type="character" w:customStyle="1" w:styleId="PiedepginaCar">
    <w:name w:val="Pie de página Car"/>
    <w:basedOn w:val="Fuentedeprrafopredeter"/>
    <w:link w:val="Piedepgina"/>
    <w:uiPriority w:val="99"/>
    <w:rsid w:val="00362105"/>
    <w:rPr>
      <w:rFonts w:ascii="Times New Roman" w:eastAsia="Times New Roman" w:hAnsi="Times New Roman" w:cs="Times New Roman"/>
      <w:b/>
      <w:bCs/>
      <w:color w:val="000000"/>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ircunferencia"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disfrutalasmatematicas.com/numeros/pi.html" TargetMode="Externa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sfrutalasmatematicas.com/numeros/razon-oro.html"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www.disfrutalasmatematicas.com/numeros/e-euler-numero.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wikipedia.org/wiki/Di%C3%A1metro"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721</Words>
  <Characters>3968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Facu26</dc:creator>
  <cp:lastModifiedBy>Facu26</cp:lastModifiedBy>
  <cp:revision>2</cp:revision>
  <dcterms:created xsi:type="dcterms:W3CDTF">2020-03-19T07:25:00Z</dcterms:created>
  <dcterms:modified xsi:type="dcterms:W3CDTF">2020-03-19T07:25:00Z</dcterms:modified>
</cp:coreProperties>
</file>