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572C" w:rsidRDefault="0001572C" w:rsidP="00E3018A">
      <w:pPr>
        <w:ind w:hanging="567"/>
        <w:jc w:val="center"/>
        <w:rPr>
          <w:b/>
        </w:rPr>
      </w:pPr>
    </w:p>
    <w:p w:rsidR="00E3018A" w:rsidRDefault="00E3018A" w:rsidP="00E3018A">
      <w:pPr>
        <w:ind w:hanging="567"/>
        <w:jc w:val="center"/>
        <w:rPr>
          <w:b/>
        </w:rPr>
      </w:pPr>
      <w:r>
        <w:rPr>
          <w:b/>
        </w:rPr>
        <w:t>DE LO PRESENCIAL A LO DIGITAL</w:t>
      </w:r>
    </w:p>
    <w:p w:rsidR="00E3018A" w:rsidRPr="009068A6" w:rsidRDefault="00E3018A" w:rsidP="00E3018A">
      <w:pPr>
        <w:rPr>
          <w:sz w:val="24"/>
          <w:szCs w:val="24"/>
        </w:rPr>
      </w:pPr>
      <w:r w:rsidRPr="009068A6">
        <w:rPr>
          <w:b/>
          <w:sz w:val="24"/>
          <w:szCs w:val="24"/>
        </w:rPr>
        <w:t>TURNO:</w:t>
      </w:r>
      <w:r>
        <w:rPr>
          <w:sz w:val="24"/>
          <w:szCs w:val="24"/>
        </w:rPr>
        <w:t xml:space="preserve"> (Todos o </w:t>
      </w:r>
      <w:r w:rsidRPr="009068A6">
        <w:rPr>
          <w:sz w:val="24"/>
          <w:szCs w:val="24"/>
        </w:rPr>
        <w:t>Mañana</w:t>
      </w:r>
      <w:r>
        <w:rPr>
          <w:sz w:val="24"/>
          <w:szCs w:val="24"/>
        </w:rPr>
        <w:t xml:space="preserve"> / Tarde / Vespertino</w:t>
      </w:r>
      <w:r w:rsidRPr="009068A6">
        <w:rPr>
          <w:sz w:val="24"/>
          <w:szCs w:val="24"/>
        </w:rPr>
        <w:t>)</w:t>
      </w:r>
    </w:p>
    <w:p w:rsidR="00E3018A" w:rsidRDefault="00E3018A" w:rsidP="00E3018A">
      <w:pPr>
        <w:rPr>
          <w:sz w:val="24"/>
          <w:szCs w:val="24"/>
        </w:rPr>
      </w:pPr>
      <w:r>
        <w:rPr>
          <w:b/>
          <w:sz w:val="24"/>
          <w:szCs w:val="24"/>
        </w:rPr>
        <w:t>Materia</w:t>
      </w:r>
      <w:r w:rsidRPr="009068A6">
        <w:rPr>
          <w:b/>
          <w:sz w:val="24"/>
          <w:szCs w:val="24"/>
        </w:rPr>
        <w:t>:</w:t>
      </w:r>
      <w:r>
        <w:rPr>
          <w:sz w:val="24"/>
          <w:szCs w:val="24"/>
        </w:rPr>
        <w:t xml:space="preserve"> Psicología     </w:t>
      </w:r>
      <w:r w:rsidRPr="009068A6">
        <w:rPr>
          <w:sz w:val="24"/>
          <w:szCs w:val="24"/>
        </w:rPr>
        <w:t xml:space="preserve">       </w:t>
      </w:r>
    </w:p>
    <w:p w:rsidR="00E3018A" w:rsidRPr="009068A6" w:rsidRDefault="00E3018A" w:rsidP="00E3018A">
      <w:pPr>
        <w:rPr>
          <w:sz w:val="24"/>
          <w:szCs w:val="24"/>
        </w:rPr>
      </w:pPr>
      <w:r w:rsidRPr="009068A6">
        <w:rPr>
          <w:b/>
          <w:sz w:val="24"/>
          <w:szCs w:val="24"/>
        </w:rPr>
        <w:t>Curso</w:t>
      </w:r>
      <w:r>
        <w:rPr>
          <w:b/>
          <w:sz w:val="24"/>
          <w:szCs w:val="24"/>
        </w:rPr>
        <w:t>:</w:t>
      </w:r>
      <w:r>
        <w:rPr>
          <w:sz w:val="24"/>
          <w:szCs w:val="24"/>
        </w:rPr>
        <w:t xml:space="preserve"> 5°1°, 5°2°</w:t>
      </w:r>
    </w:p>
    <w:p w:rsidR="00E3018A" w:rsidRPr="007613F5" w:rsidRDefault="00E3018A" w:rsidP="00E3018A">
      <w:pPr>
        <w:rPr>
          <w:b/>
          <w:sz w:val="24"/>
          <w:szCs w:val="24"/>
        </w:rPr>
      </w:pPr>
      <w:r>
        <w:rPr>
          <w:b/>
          <w:sz w:val="24"/>
          <w:szCs w:val="24"/>
        </w:rPr>
        <w:t xml:space="preserve">Semana: </w:t>
      </w:r>
      <w:r>
        <w:rPr>
          <w:sz w:val="24"/>
          <w:szCs w:val="24"/>
          <w:u w:val="single"/>
        </w:rPr>
        <w:t xml:space="preserve">Del </w:t>
      </w:r>
      <w:r w:rsidR="00FB2908">
        <w:rPr>
          <w:sz w:val="24"/>
          <w:szCs w:val="24"/>
          <w:u w:val="single"/>
        </w:rPr>
        <w:t>–</w:t>
      </w:r>
      <w:r>
        <w:rPr>
          <w:sz w:val="24"/>
          <w:szCs w:val="24"/>
        </w:rPr>
        <w:t xml:space="preserve"> </w:t>
      </w:r>
      <w:r w:rsidR="00FB2908">
        <w:rPr>
          <w:sz w:val="24"/>
          <w:szCs w:val="24"/>
        </w:rPr>
        <w:t>12/06 al 26/06</w:t>
      </w:r>
    </w:p>
    <w:p w:rsidR="00E3018A" w:rsidRDefault="00E3018A" w:rsidP="00E3018A">
      <w:pPr>
        <w:pStyle w:val="NormalWeb"/>
        <w:rPr>
          <w:rFonts w:asciiTheme="minorHAnsi" w:hAnsiTheme="minorHAnsi" w:cstheme="minorHAnsi"/>
          <w:color w:val="000000"/>
        </w:rPr>
      </w:pPr>
      <w:r w:rsidRPr="009068A6">
        <w:rPr>
          <w:b/>
        </w:rPr>
        <w:t>Profesor</w:t>
      </w:r>
      <w:r>
        <w:rPr>
          <w:b/>
        </w:rPr>
        <w:t>/res</w:t>
      </w:r>
      <w:r w:rsidRPr="009068A6">
        <w:rPr>
          <w:b/>
        </w:rPr>
        <w:t>:</w:t>
      </w:r>
      <w:r w:rsidRPr="009068A6">
        <w:t xml:space="preserve"> </w:t>
      </w:r>
      <w:r>
        <w:t xml:space="preserve">Graciela Chávez </w:t>
      </w:r>
      <w:r>
        <w:rPr>
          <w:rFonts w:asciiTheme="minorHAnsi" w:hAnsiTheme="minorHAnsi" w:cstheme="minorHAnsi"/>
          <w:color w:val="000000"/>
        </w:rPr>
        <w:t xml:space="preserve">Curso: 5°   </w:t>
      </w:r>
      <w:proofErr w:type="spellStart"/>
      <w:r>
        <w:rPr>
          <w:rFonts w:asciiTheme="minorHAnsi" w:hAnsiTheme="minorHAnsi" w:cstheme="minorHAnsi"/>
          <w:color w:val="000000"/>
        </w:rPr>
        <w:t>Div</w:t>
      </w:r>
      <w:proofErr w:type="spellEnd"/>
      <w:r>
        <w:rPr>
          <w:rFonts w:asciiTheme="minorHAnsi" w:hAnsiTheme="minorHAnsi" w:cstheme="minorHAnsi"/>
          <w:color w:val="000000"/>
        </w:rPr>
        <w:t xml:space="preserve">: 1° y 2° </w:t>
      </w:r>
      <w:r w:rsidRPr="006D446C">
        <w:rPr>
          <w:rFonts w:asciiTheme="minorHAnsi" w:hAnsiTheme="minorHAnsi" w:cstheme="minorHAnsi"/>
          <w:color w:val="000000"/>
        </w:rPr>
        <w:t>ema</w:t>
      </w:r>
      <w:r>
        <w:rPr>
          <w:rFonts w:asciiTheme="minorHAnsi" w:hAnsiTheme="minorHAnsi" w:cstheme="minorHAnsi"/>
          <w:color w:val="000000"/>
        </w:rPr>
        <w:t xml:space="preserve">il: </w:t>
      </w:r>
      <w:hyperlink r:id="rId8" w:history="1">
        <w:r w:rsidRPr="00AF7D23">
          <w:rPr>
            <w:rStyle w:val="Hipervnculo"/>
            <w:rFonts w:asciiTheme="minorHAnsi" w:hAnsiTheme="minorHAnsi" w:cstheme="minorHAnsi"/>
          </w:rPr>
          <w:t>vicetm2020@gmail.com</w:t>
        </w:r>
      </w:hyperlink>
      <w:r w:rsidR="00FB2908">
        <w:rPr>
          <w:rFonts w:asciiTheme="minorHAnsi" w:hAnsiTheme="minorHAnsi" w:cstheme="minorHAnsi"/>
          <w:color w:val="000000"/>
        </w:rPr>
        <w:t xml:space="preserve">  Turno: vespertino</w:t>
      </w:r>
    </w:p>
    <w:p w:rsidR="00E3018A" w:rsidRPr="006D446C" w:rsidRDefault="00E3018A" w:rsidP="00E3018A">
      <w:pPr>
        <w:pStyle w:val="NormalWeb"/>
        <w:rPr>
          <w:rFonts w:asciiTheme="minorHAnsi" w:hAnsiTheme="minorHAnsi" w:cstheme="minorHAnsi"/>
          <w:color w:val="000000"/>
        </w:rPr>
      </w:pPr>
      <w:r w:rsidRPr="009068A6">
        <w:rPr>
          <w:b/>
        </w:rPr>
        <w:t>Profesor</w:t>
      </w:r>
      <w:r>
        <w:rPr>
          <w:b/>
        </w:rPr>
        <w:t>/res</w:t>
      </w:r>
      <w:r w:rsidRPr="009068A6">
        <w:rPr>
          <w:b/>
        </w:rPr>
        <w:t>:</w:t>
      </w:r>
      <w:r w:rsidRPr="009068A6">
        <w:t xml:space="preserve"> </w:t>
      </w:r>
      <w:r>
        <w:t xml:space="preserve">Berta Isabel Burgos </w:t>
      </w:r>
      <w:r>
        <w:rPr>
          <w:rFonts w:asciiTheme="minorHAnsi" w:hAnsiTheme="minorHAnsi" w:cstheme="minorHAnsi"/>
          <w:color w:val="000000"/>
        </w:rPr>
        <w:t xml:space="preserve">Curso: 5°   </w:t>
      </w:r>
      <w:proofErr w:type="spellStart"/>
      <w:r>
        <w:rPr>
          <w:rFonts w:asciiTheme="minorHAnsi" w:hAnsiTheme="minorHAnsi" w:cstheme="minorHAnsi"/>
          <w:color w:val="000000"/>
        </w:rPr>
        <w:t>Div</w:t>
      </w:r>
      <w:proofErr w:type="spellEnd"/>
      <w:r>
        <w:rPr>
          <w:rFonts w:asciiTheme="minorHAnsi" w:hAnsiTheme="minorHAnsi" w:cstheme="minorHAnsi"/>
          <w:color w:val="000000"/>
        </w:rPr>
        <w:t xml:space="preserve">: 1° y ° </w:t>
      </w:r>
      <w:r w:rsidRPr="006D446C">
        <w:rPr>
          <w:rFonts w:asciiTheme="minorHAnsi" w:hAnsiTheme="minorHAnsi" w:cstheme="minorHAnsi"/>
          <w:color w:val="000000"/>
        </w:rPr>
        <w:t>ema</w:t>
      </w:r>
      <w:r>
        <w:rPr>
          <w:rFonts w:asciiTheme="minorHAnsi" w:hAnsiTheme="minorHAnsi" w:cstheme="minorHAnsi"/>
          <w:color w:val="000000"/>
        </w:rPr>
        <w:t xml:space="preserve">il: </w:t>
      </w:r>
      <w:hyperlink r:id="rId9" w:history="1">
        <w:r w:rsidRPr="00DB03AC">
          <w:rPr>
            <w:rStyle w:val="Hipervnculo"/>
          </w:rPr>
          <w:t>isa012arg@gmail.com</w:t>
        </w:r>
      </w:hyperlink>
      <w:r>
        <w:t xml:space="preserve"> </w:t>
      </w:r>
      <w:r>
        <w:rPr>
          <w:rFonts w:asciiTheme="minorHAnsi" w:hAnsiTheme="minorHAnsi" w:cstheme="minorHAnsi"/>
          <w:color w:val="000000"/>
        </w:rPr>
        <w:t>Turno: tarde</w:t>
      </w:r>
    </w:p>
    <w:p w:rsidR="00E3018A" w:rsidRPr="006D446C" w:rsidRDefault="00E3018A" w:rsidP="00E3018A">
      <w:pPr>
        <w:pStyle w:val="NormalWeb"/>
        <w:rPr>
          <w:rFonts w:asciiTheme="minorHAnsi" w:hAnsiTheme="minorHAnsi" w:cstheme="minorHAnsi"/>
          <w:color w:val="000000"/>
        </w:rPr>
      </w:pPr>
      <w:r w:rsidRPr="009068A6">
        <w:rPr>
          <w:b/>
        </w:rPr>
        <w:t>Profesor</w:t>
      </w:r>
      <w:r>
        <w:rPr>
          <w:b/>
        </w:rPr>
        <w:t>/res</w:t>
      </w:r>
      <w:r w:rsidRPr="009068A6">
        <w:rPr>
          <w:b/>
        </w:rPr>
        <w:t>:</w:t>
      </w:r>
      <w:r w:rsidRPr="009068A6">
        <w:t xml:space="preserve"> </w:t>
      </w:r>
      <w:proofErr w:type="spellStart"/>
      <w:r>
        <w:t>Miryam</w:t>
      </w:r>
      <w:proofErr w:type="spellEnd"/>
      <w:r>
        <w:t xml:space="preserve"> </w:t>
      </w:r>
      <w:proofErr w:type="spellStart"/>
      <w:r>
        <w:t>Ollarzon</w:t>
      </w:r>
      <w:proofErr w:type="spellEnd"/>
      <w:r>
        <w:t xml:space="preserve">  </w:t>
      </w:r>
      <w:r>
        <w:rPr>
          <w:rFonts w:asciiTheme="minorHAnsi" w:hAnsiTheme="minorHAnsi" w:cstheme="minorHAnsi"/>
          <w:color w:val="000000"/>
        </w:rPr>
        <w:t xml:space="preserve">Curso: 5°   </w:t>
      </w:r>
      <w:proofErr w:type="spellStart"/>
      <w:r>
        <w:rPr>
          <w:rFonts w:asciiTheme="minorHAnsi" w:hAnsiTheme="minorHAnsi" w:cstheme="minorHAnsi"/>
          <w:color w:val="000000"/>
        </w:rPr>
        <w:t>Div</w:t>
      </w:r>
      <w:proofErr w:type="spellEnd"/>
      <w:r>
        <w:rPr>
          <w:rFonts w:asciiTheme="minorHAnsi" w:hAnsiTheme="minorHAnsi" w:cstheme="minorHAnsi"/>
          <w:color w:val="000000"/>
        </w:rPr>
        <w:t xml:space="preserve">: 1° y 2° </w:t>
      </w:r>
      <w:r w:rsidRPr="006D446C">
        <w:rPr>
          <w:rFonts w:asciiTheme="minorHAnsi" w:hAnsiTheme="minorHAnsi" w:cstheme="minorHAnsi"/>
          <w:color w:val="000000"/>
        </w:rPr>
        <w:t>ema</w:t>
      </w:r>
      <w:r>
        <w:rPr>
          <w:rFonts w:asciiTheme="minorHAnsi" w:hAnsiTheme="minorHAnsi" w:cstheme="minorHAnsi"/>
          <w:color w:val="000000"/>
        </w:rPr>
        <w:t>il:</w:t>
      </w:r>
      <w:r w:rsidRPr="00022613">
        <w:t xml:space="preserve"> </w:t>
      </w:r>
      <w:hyperlink r:id="rId10" w:history="1">
        <w:r w:rsidRPr="00DB03AC">
          <w:rPr>
            <w:rStyle w:val="Hipervnculo"/>
            <w:rFonts w:asciiTheme="minorHAnsi" w:hAnsiTheme="minorHAnsi" w:cstheme="minorHAnsi"/>
          </w:rPr>
          <w:t>miriamollarzon@gmail.com</w:t>
        </w:r>
      </w:hyperlink>
      <w:r>
        <w:rPr>
          <w:rFonts w:asciiTheme="minorHAnsi" w:hAnsiTheme="minorHAnsi" w:cstheme="minorHAnsi"/>
          <w:color w:val="000000"/>
        </w:rPr>
        <w:t xml:space="preserve"> Turno: mañana</w:t>
      </w:r>
    </w:p>
    <w:p w:rsidR="00E3018A" w:rsidRPr="006D446C" w:rsidRDefault="00E3018A" w:rsidP="00E3018A">
      <w:pPr>
        <w:pStyle w:val="NormalWeb"/>
        <w:rPr>
          <w:rFonts w:asciiTheme="minorHAnsi" w:hAnsiTheme="minorHAnsi" w:cstheme="minorHAnsi"/>
          <w:color w:val="000000"/>
        </w:rPr>
      </w:pPr>
    </w:p>
    <w:p w:rsidR="00E3018A" w:rsidRPr="00D80FFB" w:rsidRDefault="00E3018A" w:rsidP="00E3018A">
      <w:pPr>
        <w:spacing w:after="0" w:line="240" w:lineRule="auto"/>
        <w:ind w:hanging="567"/>
        <w:rPr>
          <w:i/>
        </w:rPr>
      </w:pPr>
      <w:r w:rsidRPr="00D80FFB">
        <w:rPr>
          <w:b/>
          <w:i/>
        </w:rPr>
        <w:t>Responder las tareas al cor</w:t>
      </w:r>
      <w:r>
        <w:rPr>
          <w:b/>
          <w:i/>
        </w:rPr>
        <w:t>reo del docente según el turno,</w:t>
      </w:r>
      <w:r w:rsidRPr="00D80FFB">
        <w:rPr>
          <w:b/>
          <w:i/>
        </w:rPr>
        <w:t xml:space="preserve"> curso</w:t>
      </w:r>
      <w:r>
        <w:rPr>
          <w:b/>
          <w:i/>
        </w:rPr>
        <w:t xml:space="preserve"> y </w:t>
      </w:r>
      <w:r w:rsidRPr="007613F5">
        <w:rPr>
          <w:b/>
          <w:i/>
          <w:color w:val="FF0000"/>
        </w:rPr>
        <w:t>fecha de presentación</w:t>
      </w:r>
      <w:r>
        <w:rPr>
          <w:b/>
          <w:i/>
        </w:rPr>
        <w:t xml:space="preserve"> </w:t>
      </w:r>
    </w:p>
    <w:p w:rsidR="00E3018A" w:rsidRDefault="00E3018A" w:rsidP="00E3018A">
      <w:pPr>
        <w:spacing w:after="0" w:line="240" w:lineRule="auto"/>
        <w:ind w:hanging="567"/>
      </w:pPr>
    </w:p>
    <w:p w:rsidR="00E3018A" w:rsidRDefault="00E3018A" w:rsidP="00E3018A">
      <w:pPr>
        <w:spacing w:after="0" w:line="240" w:lineRule="auto"/>
        <w:ind w:hanging="567"/>
        <w:rPr>
          <w:color w:val="0070C0"/>
        </w:rPr>
      </w:pPr>
      <w:r w:rsidRPr="00B466C0">
        <w:t xml:space="preserve"> </w:t>
      </w:r>
    </w:p>
    <w:tbl>
      <w:tblPr>
        <w:tblStyle w:val="Tabladecuadrcula1clara-nfasis11"/>
        <w:tblW w:w="0" w:type="auto"/>
        <w:tblLook w:val="04A0" w:firstRow="1" w:lastRow="0" w:firstColumn="1" w:lastColumn="0" w:noHBand="0" w:noVBand="1"/>
      </w:tblPr>
      <w:tblGrid>
        <w:gridCol w:w="9430"/>
      </w:tblGrid>
      <w:tr w:rsidR="00E3018A" w:rsidTr="00BF585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063" w:type="dxa"/>
          </w:tcPr>
          <w:p w:rsidR="00E3018A" w:rsidRDefault="00E3018A" w:rsidP="00BF585D">
            <w:pPr>
              <w:rPr>
                <w:color w:val="0070C0"/>
              </w:rPr>
            </w:pPr>
            <w:r>
              <w:rPr>
                <w:color w:val="0070C0"/>
              </w:rPr>
              <w:t>Datos a completar por el alumno</w:t>
            </w:r>
          </w:p>
          <w:p w:rsidR="00E3018A" w:rsidRPr="00D400D8" w:rsidRDefault="00E3018A" w:rsidP="00BF585D">
            <w:pPr>
              <w:rPr>
                <w:color w:val="7F7F7F" w:themeColor="text1" w:themeTint="80"/>
              </w:rPr>
            </w:pPr>
            <w:r w:rsidRPr="00D400D8">
              <w:rPr>
                <w:color w:val="7F7F7F" w:themeColor="text1" w:themeTint="80"/>
              </w:rPr>
              <w:t xml:space="preserve">APELLIDO Y NOMBRE:         </w:t>
            </w:r>
          </w:p>
          <w:p w:rsidR="00E3018A" w:rsidRPr="00D400D8" w:rsidRDefault="00E3018A" w:rsidP="00BF585D">
            <w:pPr>
              <w:rPr>
                <w:color w:val="7F7F7F" w:themeColor="text1" w:themeTint="80"/>
              </w:rPr>
            </w:pPr>
            <w:r w:rsidRPr="00D400D8">
              <w:rPr>
                <w:color w:val="7F7F7F" w:themeColor="text1" w:themeTint="80"/>
              </w:rPr>
              <w:t>CURSO:       DIVISIÓN:                  TURNO:</w:t>
            </w:r>
          </w:p>
          <w:p w:rsidR="00E3018A" w:rsidRPr="00D400D8" w:rsidRDefault="00E3018A" w:rsidP="00BF585D">
            <w:pPr>
              <w:rPr>
                <w:color w:val="7F7F7F" w:themeColor="text1" w:themeTint="80"/>
              </w:rPr>
            </w:pPr>
            <w:r w:rsidRPr="00D400D8">
              <w:rPr>
                <w:color w:val="7F7F7F" w:themeColor="text1" w:themeTint="80"/>
              </w:rPr>
              <w:t xml:space="preserve">E-MAIL:      </w:t>
            </w:r>
          </w:p>
          <w:p w:rsidR="00E3018A" w:rsidRDefault="00E3018A" w:rsidP="00BF585D">
            <w:pPr>
              <w:rPr>
                <w:color w:val="0070C0"/>
              </w:rPr>
            </w:pPr>
            <w:r w:rsidRPr="00D400D8">
              <w:rPr>
                <w:color w:val="7F7F7F" w:themeColor="text1" w:themeTint="80"/>
              </w:rPr>
              <w:t xml:space="preserve">TELÉFONO:                               </w:t>
            </w:r>
            <w:r>
              <w:rPr>
                <w:color w:val="7F7F7F" w:themeColor="text1" w:themeTint="80"/>
              </w:rPr>
              <w:t xml:space="preserve">      </w:t>
            </w:r>
            <w:r w:rsidRPr="00D400D8">
              <w:rPr>
                <w:color w:val="7F7F7F" w:themeColor="text1" w:themeTint="80"/>
              </w:rPr>
              <w:t>(SEÑALAR: FIJO O MÓVIL)</w:t>
            </w:r>
          </w:p>
        </w:tc>
      </w:tr>
    </w:tbl>
    <w:p w:rsidR="00E3018A" w:rsidRDefault="00E3018A" w:rsidP="00E3018A">
      <w:pPr>
        <w:spacing w:after="0" w:line="240" w:lineRule="auto"/>
        <w:ind w:hanging="567"/>
        <w:rPr>
          <w:color w:val="0070C0"/>
        </w:rPr>
      </w:pPr>
    </w:p>
    <w:p w:rsidR="00E3018A" w:rsidRDefault="00E3018A" w:rsidP="00E3018A">
      <w:pPr>
        <w:spacing w:after="0"/>
        <w:ind w:hanging="567"/>
        <w:jc w:val="center"/>
        <w:rPr>
          <w:b/>
          <w:u w:val="single"/>
        </w:rPr>
      </w:pPr>
    </w:p>
    <w:p w:rsidR="00E3018A" w:rsidRPr="00D80FFB" w:rsidRDefault="00E3018A" w:rsidP="00E3018A">
      <w:pPr>
        <w:ind w:hanging="567"/>
        <w:jc w:val="center"/>
        <w:rPr>
          <w:b/>
          <w:u w:val="single"/>
        </w:rPr>
      </w:pPr>
      <w:r w:rsidRPr="00D80FFB">
        <w:rPr>
          <w:b/>
          <w:u w:val="single"/>
        </w:rPr>
        <w:t>ACTIVIDAD PROPUESTA</w:t>
      </w:r>
    </w:p>
    <w:p w:rsidR="004F1208" w:rsidRDefault="003353F5" w:rsidP="003353F5">
      <w:pPr>
        <w:pStyle w:val="Prrafodelista"/>
        <w:numPr>
          <w:ilvl w:val="0"/>
          <w:numId w:val="1"/>
        </w:numPr>
      </w:pPr>
      <w:r>
        <w:t>Te propongo leer el siguiente texto:</w:t>
      </w:r>
    </w:p>
    <w:p w:rsidR="003353F5" w:rsidRPr="00FB2908" w:rsidRDefault="003353F5" w:rsidP="003353F5">
      <w:pPr>
        <w:pStyle w:val="NormalWeb"/>
        <w:shd w:val="clear" w:color="auto" w:fill="FFFFFF"/>
        <w:spacing w:before="0" w:beforeAutospacing="0" w:after="0" w:afterAutospacing="0"/>
        <w:ind w:left="450"/>
        <w:jc w:val="both"/>
        <w:rPr>
          <w:rFonts w:ascii="Open Sans" w:hAnsi="Open Sans" w:cs="Open Sans"/>
          <w:i/>
          <w:color w:val="828282"/>
          <w:sz w:val="21"/>
          <w:szCs w:val="21"/>
        </w:rPr>
      </w:pPr>
      <w:r w:rsidRPr="00FB2908">
        <w:rPr>
          <w:rFonts w:ascii="Open Sans" w:hAnsi="Open Sans" w:cs="Open Sans"/>
          <w:i/>
          <w:color w:val="828282"/>
          <w:sz w:val="21"/>
          <w:szCs w:val="21"/>
        </w:rPr>
        <w:t>Muchas personas en edad adulta se sienten incapaces de tomar decisiones en su día a día y, por tanto, tienen serias dificultades para solucionar problemas de diferente índole que le puedan surgir en su vida. Dicha dificultad condiciona a la persona en todas sus áreas vitales; el trabajo, el ocio, la pareja, su relación familiar… </w:t>
      </w:r>
      <w:r w:rsidRPr="00FB2908">
        <w:rPr>
          <w:rStyle w:val="Textoennegrita"/>
          <w:rFonts w:ascii="Open Sans" w:hAnsi="Open Sans" w:cs="Open Sans"/>
          <w:i/>
          <w:color w:val="828282"/>
          <w:sz w:val="21"/>
          <w:szCs w:val="21"/>
        </w:rPr>
        <w:t>De ahí, que sea fundamental</w:t>
      </w:r>
      <w:r w:rsidRPr="00FB2908">
        <w:rPr>
          <w:rFonts w:ascii="Open Sans" w:hAnsi="Open Sans" w:cs="Open Sans"/>
          <w:i/>
          <w:color w:val="828282"/>
          <w:sz w:val="21"/>
          <w:szCs w:val="21"/>
        </w:rPr>
        <w:t> </w:t>
      </w:r>
      <w:r w:rsidRPr="00FB2908">
        <w:rPr>
          <w:rStyle w:val="Textoennegrita"/>
          <w:rFonts w:ascii="Open Sans" w:hAnsi="Open Sans" w:cs="Open Sans"/>
          <w:i/>
          <w:color w:val="828282"/>
          <w:sz w:val="21"/>
          <w:szCs w:val="21"/>
        </w:rPr>
        <w:t>educar a las personas desde que somos niños en resolver problemas y por tanto en tomar decisiones.</w:t>
      </w:r>
      <w:r w:rsidRPr="00FB2908">
        <w:rPr>
          <w:rFonts w:ascii="Open Sans" w:hAnsi="Open Sans" w:cs="Open Sans"/>
          <w:i/>
          <w:color w:val="828282"/>
          <w:sz w:val="21"/>
          <w:szCs w:val="21"/>
        </w:rPr>
        <w:t>  A un niño, aprender la toma de decisiones y a solucionar problemas,  le va a ser útil  para cuestiones cómo elegir a sus amigos; A un adolescente para decidir si debe consumir o no drogas; a un adulto para resolver problemas y tomar decisiones en su trabajo o vida personal…</w:t>
      </w:r>
    </w:p>
    <w:p w:rsidR="00F004FA" w:rsidRPr="00FB2908" w:rsidRDefault="00F004FA" w:rsidP="00F004FA">
      <w:pPr>
        <w:pStyle w:val="NormalWeb"/>
        <w:shd w:val="clear" w:color="auto" w:fill="FFFFFF"/>
        <w:spacing w:before="0" w:beforeAutospacing="0" w:after="0" w:afterAutospacing="0"/>
        <w:ind w:left="90"/>
        <w:jc w:val="both"/>
        <w:rPr>
          <w:rFonts w:ascii="Open Sans" w:hAnsi="Open Sans" w:cs="Open Sans"/>
          <w:i/>
          <w:color w:val="828282"/>
          <w:sz w:val="21"/>
          <w:szCs w:val="21"/>
        </w:rPr>
      </w:pPr>
      <w:bookmarkStart w:id="0" w:name="_GoBack"/>
      <w:bookmarkEnd w:id="0"/>
    </w:p>
    <w:p w:rsidR="00F004FA" w:rsidRPr="00F004FA" w:rsidRDefault="00F004FA" w:rsidP="00F004FA">
      <w:pPr>
        <w:pStyle w:val="NormalWeb"/>
        <w:shd w:val="clear" w:color="auto" w:fill="FFFFFF"/>
        <w:spacing w:before="0" w:beforeAutospacing="0" w:after="0" w:afterAutospacing="0"/>
        <w:ind w:left="90"/>
        <w:jc w:val="both"/>
        <w:rPr>
          <w:rFonts w:ascii="Open Sans" w:hAnsi="Open Sans" w:cs="Open Sans"/>
          <w:i/>
          <w:color w:val="828282"/>
          <w:sz w:val="21"/>
          <w:szCs w:val="21"/>
        </w:rPr>
      </w:pPr>
    </w:p>
    <w:p w:rsidR="00F004FA" w:rsidRPr="00F004FA" w:rsidRDefault="00F004FA" w:rsidP="00F004FA">
      <w:pPr>
        <w:pStyle w:val="NormalWeb"/>
        <w:shd w:val="clear" w:color="auto" w:fill="FFFFFF"/>
        <w:spacing w:before="0" w:beforeAutospacing="0" w:after="0" w:afterAutospacing="0"/>
        <w:ind w:left="90"/>
        <w:jc w:val="both"/>
        <w:rPr>
          <w:rFonts w:ascii="Open Sans" w:hAnsi="Open Sans" w:cs="Open Sans"/>
          <w:i/>
          <w:color w:val="828282"/>
          <w:sz w:val="21"/>
          <w:szCs w:val="21"/>
        </w:rPr>
      </w:pPr>
    </w:p>
    <w:p w:rsidR="003353F5" w:rsidRPr="00F004FA" w:rsidRDefault="003353F5" w:rsidP="00F004FA">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F004FA">
        <w:rPr>
          <w:rFonts w:ascii="Open Sans" w:hAnsi="Open Sans" w:cs="Open Sans"/>
          <w:i/>
          <w:color w:val="828282"/>
          <w:sz w:val="21"/>
          <w:szCs w:val="21"/>
        </w:rPr>
        <w:t>Tenemos que saber que </w:t>
      </w:r>
      <w:r w:rsidRPr="00F004FA">
        <w:rPr>
          <w:rStyle w:val="Textoennegrita"/>
          <w:rFonts w:ascii="Open Sans" w:hAnsi="Open Sans" w:cs="Open Sans"/>
          <w:i/>
          <w:color w:val="828282"/>
          <w:sz w:val="21"/>
          <w:szCs w:val="21"/>
        </w:rPr>
        <w:t>tanto la toma de decisiones como la capacidad para resolver conflictos son habilidades, que como </w:t>
      </w:r>
      <w:hyperlink r:id="rId11" w:tgtFrame="_blank" w:tooltip="Tratamiento para timidez y déficit habilidades sociales" w:history="1">
        <w:r w:rsidRPr="00F004FA">
          <w:rPr>
            <w:rStyle w:val="Hipervnculo"/>
            <w:rFonts w:ascii="Open Sans" w:hAnsi="Open Sans" w:cs="Open Sans"/>
            <w:b/>
            <w:bCs/>
            <w:i/>
            <w:color w:val="7F7F7F" w:themeColor="text1" w:themeTint="80"/>
            <w:sz w:val="21"/>
            <w:szCs w:val="21"/>
            <w:u w:val="none"/>
          </w:rPr>
          <w:t>las habilidades sociales, </w:t>
        </w:r>
      </w:hyperlink>
      <w:r w:rsidRPr="00F004FA">
        <w:rPr>
          <w:rStyle w:val="Textoennegrita"/>
          <w:rFonts w:ascii="Open Sans" w:hAnsi="Open Sans" w:cs="Open Sans"/>
          <w:i/>
          <w:color w:val="828282"/>
          <w:sz w:val="21"/>
          <w:szCs w:val="21"/>
        </w:rPr>
        <w:t>se pueden adquirir aprendiéndolas a través de la práctica.</w:t>
      </w:r>
      <w:r w:rsidRPr="00F004FA">
        <w:rPr>
          <w:rFonts w:ascii="Open Sans" w:hAnsi="Open Sans" w:cs="Open Sans"/>
          <w:i/>
          <w:color w:val="828282"/>
          <w:sz w:val="21"/>
          <w:szCs w:val="21"/>
        </w:rPr>
        <w:t xml:space="preserve"> Cuanto antes se adquieran, mejor adaptados estaremos y menos ansiedad nos </w:t>
      </w:r>
      <w:proofErr w:type="gramStart"/>
      <w:r w:rsidRPr="00F004FA">
        <w:rPr>
          <w:rFonts w:ascii="Open Sans" w:hAnsi="Open Sans" w:cs="Open Sans"/>
          <w:i/>
          <w:color w:val="828282"/>
          <w:sz w:val="21"/>
          <w:szCs w:val="21"/>
        </w:rPr>
        <w:t>generarán</w:t>
      </w:r>
      <w:proofErr w:type="gramEnd"/>
      <w:r w:rsidRPr="00F004FA">
        <w:rPr>
          <w:rFonts w:ascii="Open Sans" w:hAnsi="Open Sans" w:cs="Open Sans"/>
          <w:i/>
          <w:color w:val="828282"/>
          <w:sz w:val="21"/>
          <w:szCs w:val="21"/>
        </w:rPr>
        <w:t xml:space="preserve"> ciertas situaciones en las que tengamos que tomar algún tipo de decisión o para la que tengamos que llevar a cabo alguna solución.  Así pues, la infancia será un buen momento para iniciar el aprendizaje, aunque nunca será tarde y siempre merecerá la pena contar con la capacidad de decidir y resolver conflictos. Por este motivo, muchos adultos, acuden a consulta psicológica para que un profesional les oriente en el </w:t>
      </w:r>
      <w:r w:rsidRPr="00F004FA">
        <w:rPr>
          <w:rStyle w:val="Textoennegrita"/>
          <w:rFonts w:ascii="Open Sans" w:hAnsi="Open Sans" w:cs="Open Sans"/>
          <w:i/>
          <w:color w:val="828282"/>
          <w:sz w:val="21"/>
          <w:szCs w:val="21"/>
        </w:rPr>
        <w:t>entrenamiento, adquisición y desarrollo de habilidades para solucionar problemas y  toma de decisiones.</w:t>
      </w:r>
    </w:p>
    <w:p w:rsidR="003353F5" w:rsidRPr="00F004FA" w:rsidRDefault="003353F5" w:rsidP="00F004FA">
      <w:pPr>
        <w:pStyle w:val="NormalWeb"/>
        <w:shd w:val="clear" w:color="auto" w:fill="FFFFFF"/>
        <w:spacing w:before="0" w:beforeAutospacing="0" w:after="150" w:afterAutospacing="0"/>
        <w:jc w:val="both"/>
        <w:rPr>
          <w:rFonts w:ascii="Open Sans" w:hAnsi="Open Sans" w:cs="Open Sans"/>
          <w:i/>
          <w:color w:val="828282"/>
          <w:sz w:val="21"/>
          <w:szCs w:val="21"/>
        </w:rPr>
      </w:pPr>
      <w:r w:rsidRPr="00F004FA">
        <w:rPr>
          <w:rFonts w:ascii="Open Sans" w:hAnsi="Open Sans" w:cs="Open Sans"/>
          <w:i/>
          <w:color w:val="828282"/>
          <w:sz w:val="21"/>
          <w:szCs w:val="21"/>
        </w:rPr>
        <w:t>Estas habilidades están directamente relacionadas con la autoestima y el autocontrol ya que, aspectos como la inseguridad, la baja autoestima, el miedo al fracaso o la falta de habilidades sociales dificultan su adquisición y puesta en práctica.</w:t>
      </w:r>
    </w:p>
    <w:p w:rsidR="003353F5" w:rsidRPr="00F004FA" w:rsidRDefault="003353F5" w:rsidP="00F004FA">
      <w:pPr>
        <w:pStyle w:val="NormalWeb"/>
        <w:shd w:val="clear" w:color="auto" w:fill="FFFFFF"/>
        <w:spacing w:before="0" w:beforeAutospacing="0" w:after="150" w:afterAutospacing="0"/>
        <w:jc w:val="both"/>
        <w:rPr>
          <w:rFonts w:ascii="Open Sans" w:hAnsi="Open Sans" w:cs="Open Sans"/>
          <w:i/>
          <w:color w:val="828282"/>
          <w:sz w:val="21"/>
          <w:szCs w:val="21"/>
        </w:rPr>
      </w:pPr>
      <w:r w:rsidRPr="00F004FA">
        <w:rPr>
          <w:rFonts w:ascii="Open Sans" w:hAnsi="Open Sans" w:cs="Open Sans"/>
          <w:i/>
          <w:color w:val="828282"/>
          <w:sz w:val="21"/>
          <w:szCs w:val="21"/>
        </w:rPr>
        <w:t>De este modo, y una vez se hayan trabajado aspectos relacionados con el aumento de la autoconfianza y la seguridad en uno mismo, podríamos considerar el aprendizaje de un buen método a seguir para solucionar problemas.</w:t>
      </w:r>
    </w:p>
    <w:p w:rsidR="00F004FA" w:rsidRDefault="00F004FA" w:rsidP="00F004FA">
      <w:pPr>
        <w:pStyle w:val="Prrafodelista"/>
        <w:numPr>
          <w:ilvl w:val="0"/>
          <w:numId w:val="1"/>
        </w:numPr>
      </w:pPr>
      <w:r>
        <w:t xml:space="preserve">Escribe tres situaciones que hayan generado algún conflicto en tu interior para tomar alguna decisión. </w:t>
      </w:r>
    </w:p>
    <w:tbl>
      <w:tblPr>
        <w:tblStyle w:val="Tablaconcuadrcula"/>
        <w:tblW w:w="0" w:type="auto"/>
        <w:tblInd w:w="450" w:type="dxa"/>
        <w:tblLook w:val="04A0" w:firstRow="1" w:lastRow="0" w:firstColumn="1" w:lastColumn="0" w:noHBand="0" w:noVBand="1"/>
      </w:tblPr>
      <w:tblGrid>
        <w:gridCol w:w="1643"/>
        <w:gridCol w:w="7337"/>
      </w:tblGrid>
      <w:tr w:rsidR="00F004FA" w:rsidTr="00F004FA">
        <w:tc>
          <w:tcPr>
            <w:tcW w:w="1643" w:type="dxa"/>
          </w:tcPr>
          <w:p w:rsidR="00F004FA" w:rsidRDefault="00F004FA" w:rsidP="00F004FA">
            <w:r>
              <w:t>Nivel de complejidad</w:t>
            </w:r>
          </w:p>
        </w:tc>
        <w:tc>
          <w:tcPr>
            <w:tcW w:w="7337" w:type="dxa"/>
          </w:tcPr>
          <w:p w:rsidR="00F004FA" w:rsidRDefault="00F004FA" w:rsidP="00F004FA">
            <w:r>
              <w:t xml:space="preserve"> Situación conflictiva sobre la cuál decidir</w:t>
            </w:r>
          </w:p>
        </w:tc>
      </w:tr>
      <w:tr w:rsidR="00F004FA" w:rsidTr="00F004FA">
        <w:tc>
          <w:tcPr>
            <w:tcW w:w="1643" w:type="dxa"/>
          </w:tcPr>
          <w:p w:rsidR="00F004FA" w:rsidRDefault="00F004FA" w:rsidP="00F004FA">
            <w:r>
              <w:t>Bajo</w:t>
            </w:r>
          </w:p>
        </w:tc>
        <w:tc>
          <w:tcPr>
            <w:tcW w:w="7337" w:type="dxa"/>
          </w:tcPr>
          <w:p w:rsidR="00F004FA" w:rsidRDefault="00F004FA" w:rsidP="00F004FA"/>
        </w:tc>
      </w:tr>
      <w:tr w:rsidR="00F004FA" w:rsidTr="00F004FA">
        <w:tc>
          <w:tcPr>
            <w:tcW w:w="1643" w:type="dxa"/>
          </w:tcPr>
          <w:p w:rsidR="00F004FA" w:rsidRDefault="00F004FA" w:rsidP="00F004FA">
            <w:r>
              <w:t>Medio</w:t>
            </w:r>
          </w:p>
        </w:tc>
        <w:tc>
          <w:tcPr>
            <w:tcW w:w="7337" w:type="dxa"/>
          </w:tcPr>
          <w:p w:rsidR="00F004FA" w:rsidRDefault="00F004FA" w:rsidP="00F004FA"/>
        </w:tc>
      </w:tr>
      <w:tr w:rsidR="00F004FA" w:rsidTr="00F004FA">
        <w:tc>
          <w:tcPr>
            <w:tcW w:w="1643" w:type="dxa"/>
          </w:tcPr>
          <w:p w:rsidR="00F004FA" w:rsidRDefault="00F004FA" w:rsidP="00F004FA">
            <w:r>
              <w:t>Alto</w:t>
            </w:r>
          </w:p>
        </w:tc>
        <w:tc>
          <w:tcPr>
            <w:tcW w:w="7337" w:type="dxa"/>
          </w:tcPr>
          <w:p w:rsidR="00F004FA" w:rsidRDefault="00F004FA" w:rsidP="00F004FA"/>
        </w:tc>
      </w:tr>
    </w:tbl>
    <w:p w:rsidR="00F004FA" w:rsidRDefault="00F004FA" w:rsidP="00F004FA">
      <w:pPr>
        <w:pStyle w:val="Prrafodelista"/>
        <w:ind w:left="-142"/>
      </w:pPr>
    </w:p>
    <w:p w:rsidR="00F004FA" w:rsidRDefault="00F004FA" w:rsidP="00F004FA">
      <w:pPr>
        <w:pStyle w:val="Prrafodelista"/>
        <w:ind w:left="-142"/>
        <w:rPr>
          <w:b/>
          <w:i/>
          <w:color w:val="943634" w:themeColor="accent2" w:themeShade="BF"/>
        </w:rPr>
      </w:pPr>
      <w:r w:rsidRPr="00F004FA">
        <w:rPr>
          <w:b/>
          <w:i/>
          <w:color w:val="943634" w:themeColor="accent2" w:themeShade="BF"/>
        </w:rPr>
        <w:t>De aquí podemos deducir que todo el tiempo estamos tomando decisiones, simples o muy complejas que nos pueden llevar más tiempo y nos preocupan más</w:t>
      </w:r>
    </w:p>
    <w:p w:rsidR="00F004FA" w:rsidRDefault="00F004FA" w:rsidP="00F004FA">
      <w:pPr>
        <w:pStyle w:val="Prrafodelista"/>
        <w:ind w:left="-142"/>
        <w:rPr>
          <w:b/>
          <w:i/>
          <w:color w:val="943634" w:themeColor="accent2" w:themeShade="BF"/>
        </w:rPr>
      </w:pPr>
    </w:p>
    <w:p w:rsidR="00F004FA" w:rsidRDefault="00E97B3C" w:rsidP="00F004FA">
      <w:pPr>
        <w:pStyle w:val="Prrafodelista"/>
        <w:numPr>
          <w:ilvl w:val="0"/>
          <w:numId w:val="1"/>
        </w:numPr>
      </w:pPr>
      <w:r>
        <w:t>Lee con atención las siguientes sugerencias</w:t>
      </w:r>
    </w:p>
    <w:p w:rsidR="00E97B3C" w:rsidRDefault="00E97B3C" w:rsidP="00E97B3C">
      <w:pPr>
        <w:pStyle w:val="NormalWeb"/>
        <w:shd w:val="clear" w:color="auto" w:fill="FFFFFF"/>
        <w:spacing w:before="0" w:beforeAutospacing="0" w:after="0" w:afterAutospacing="0"/>
        <w:ind w:left="450"/>
        <w:jc w:val="both"/>
        <w:rPr>
          <w:rFonts w:ascii="Open Sans" w:hAnsi="Open Sans" w:cs="Open Sans"/>
          <w:color w:val="828282"/>
          <w:sz w:val="21"/>
          <w:szCs w:val="21"/>
        </w:rPr>
      </w:pPr>
      <w:r>
        <w:rPr>
          <w:rStyle w:val="Textoennegrita"/>
          <w:rFonts w:ascii="Open Sans" w:hAnsi="Open Sans" w:cs="Open Sans"/>
          <w:color w:val="828282"/>
          <w:sz w:val="21"/>
          <w:szCs w:val="21"/>
        </w:rPr>
        <w:t>La solución eficaz de problemas requiere un proceso que puede descomponerse en diversas fases:</w:t>
      </w:r>
    </w:p>
    <w:p w:rsidR="00E97B3C" w:rsidRPr="00E97B3C" w:rsidRDefault="00E97B3C" w:rsidP="00E97B3C">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E97B3C">
        <w:rPr>
          <w:rStyle w:val="nfasis"/>
          <w:rFonts w:ascii="Open Sans" w:hAnsi="Open Sans" w:cs="Open Sans"/>
          <w:b/>
          <w:bCs/>
          <w:color w:val="828282"/>
          <w:sz w:val="21"/>
          <w:szCs w:val="21"/>
        </w:rPr>
        <w:t>– </w:t>
      </w:r>
      <w:r w:rsidRPr="00E97B3C">
        <w:rPr>
          <w:rStyle w:val="Textoennegrita"/>
          <w:rFonts w:ascii="Open Sans" w:hAnsi="Open Sans" w:cs="Open Sans"/>
          <w:i/>
          <w:iCs/>
          <w:color w:val="828282"/>
          <w:sz w:val="21"/>
          <w:szCs w:val="21"/>
          <w:u w:val="single"/>
        </w:rPr>
        <w:t>Cuando estamos ante el conflicto o problema:</w:t>
      </w:r>
      <w:r w:rsidRPr="00E97B3C">
        <w:rPr>
          <w:rFonts w:ascii="Open Sans" w:hAnsi="Open Sans" w:cs="Open Sans"/>
          <w:i/>
          <w:color w:val="828282"/>
          <w:sz w:val="21"/>
          <w:szCs w:val="21"/>
        </w:rPr>
        <w:t> Parar para tomarnos tiempo, calmarnos y tranquilizarnos.</w:t>
      </w:r>
    </w:p>
    <w:p w:rsidR="00E97B3C" w:rsidRPr="00E97B3C" w:rsidRDefault="00E97B3C" w:rsidP="00E97B3C">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E97B3C">
        <w:rPr>
          <w:rFonts w:ascii="Open Sans" w:hAnsi="Open Sans" w:cs="Open Sans"/>
          <w:i/>
          <w:color w:val="828282"/>
          <w:sz w:val="21"/>
          <w:szCs w:val="21"/>
        </w:rPr>
        <w:t>– </w:t>
      </w:r>
      <w:r w:rsidRPr="00E97B3C">
        <w:rPr>
          <w:rStyle w:val="Textoennegrita"/>
          <w:rFonts w:ascii="Open Sans" w:hAnsi="Open Sans" w:cs="Open Sans"/>
          <w:i/>
          <w:iCs/>
          <w:color w:val="828282"/>
          <w:sz w:val="21"/>
          <w:szCs w:val="21"/>
          <w:u w:val="single"/>
        </w:rPr>
        <w:t>Identificar el Problema</w:t>
      </w:r>
      <w:r w:rsidRPr="00E97B3C">
        <w:rPr>
          <w:rFonts w:ascii="Open Sans" w:hAnsi="Open Sans" w:cs="Open Sans"/>
          <w:i/>
          <w:iCs/>
          <w:color w:val="828282"/>
          <w:sz w:val="21"/>
          <w:szCs w:val="21"/>
          <w:u w:val="single"/>
        </w:rPr>
        <w:t>:</w:t>
      </w:r>
      <w:r w:rsidRPr="00E97B3C">
        <w:rPr>
          <w:rFonts w:ascii="Open Sans" w:hAnsi="Open Sans" w:cs="Open Sans"/>
          <w:i/>
          <w:color w:val="828282"/>
          <w:sz w:val="21"/>
          <w:szCs w:val="21"/>
        </w:rPr>
        <w:t> Debemos definir el problema de un modo concreto. Muchas veces el atasco se produce porque el problema que queremos resolver no está bien definido, dificultando así el poder continuar las siguientes fases para su resolución y abordaje correcto</w:t>
      </w:r>
    </w:p>
    <w:p w:rsidR="00E97B3C" w:rsidRPr="00E97B3C" w:rsidRDefault="00E97B3C" w:rsidP="00E97B3C">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E97B3C">
        <w:rPr>
          <w:rFonts w:ascii="Open Sans" w:hAnsi="Open Sans" w:cs="Open Sans"/>
          <w:i/>
          <w:color w:val="828282"/>
          <w:sz w:val="21"/>
          <w:szCs w:val="21"/>
        </w:rPr>
        <w:t>– </w:t>
      </w:r>
      <w:r w:rsidRPr="00E97B3C">
        <w:rPr>
          <w:rStyle w:val="Textoennegrita"/>
          <w:rFonts w:ascii="Open Sans" w:hAnsi="Open Sans" w:cs="Open Sans"/>
          <w:i/>
          <w:iCs/>
          <w:color w:val="828282"/>
          <w:sz w:val="21"/>
          <w:szCs w:val="21"/>
          <w:u w:val="single"/>
        </w:rPr>
        <w:t>Generar alternativas:</w:t>
      </w:r>
      <w:r w:rsidRPr="00E97B3C">
        <w:rPr>
          <w:rFonts w:ascii="Open Sans" w:hAnsi="Open Sans" w:cs="Open Sans"/>
          <w:i/>
          <w:color w:val="828282"/>
          <w:sz w:val="21"/>
          <w:szCs w:val="21"/>
        </w:rPr>
        <w:t> Hay que pensar en diferentes ideas, soluciones. Generar una tormenta de ideas en la que toda idea que se nos ocurra, debemos anotarla. No debemos descartar ninguna de antemano, ya que esto se hará en las siguientes fases. Cuántas más alternativa</w:t>
      </w:r>
      <w:r>
        <w:rPr>
          <w:rFonts w:ascii="Open Sans" w:hAnsi="Open Sans" w:cs="Open Sans"/>
          <w:i/>
          <w:color w:val="828282"/>
          <w:sz w:val="21"/>
          <w:szCs w:val="21"/>
        </w:rPr>
        <w:t>s de solución generemos má</w:t>
      </w:r>
      <w:r w:rsidRPr="00E97B3C">
        <w:rPr>
          <w:rFonts w:ascii="Open Sans" w:hAnsi="Open Sans" w:cs="Open Sans"/>
          <w:i/>
          <w:color w:val="828282"/>
          <w:sz w:val="21"/>
          <w:szCs w:val="21"/>
        </w:rPr>
        <w:t>s claro vere</w:t>
      </w:r>
      <w:r>
        <w:rPr>
          <w:rFonts w:ascii="Open Sans" w:hAnsi="Open Sans" w:cs="Open Sans"/>
          <w:i/>
          <w:color w:val="828282"/>
          <w:sz w:val="21"/>
          <w:szCs w:val="21"/>
        </w:rPr>
        <w:t>mos después la resolución adecuada.</w:t>
      </w:r>
    </w:p>
    <w:p w:rsidR="00E97B3C" w:rsidRPr="00E97B3C" w:rsidRDefault="00E97B3C" w:rsidP="00E97B3C">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E97B3C">
        <w:rPr>
          <w:rStyle w:val="nfasis"/>
          <w:rFonts w:ascii="Open Sans" w:hAnsi="Open Sans" w:cs="Open Sans"/>
          <w:b/>
          <w:bCs/>
          <w:color w:val="828282"/>
          <w:sz w:val="21"/>
          <w:szCs w:val="21"/>
        </w:rPr>
        <w:lastRenderedPageBreak/>
        <w:t>– </w:t>
      </w:r>
      <w:r w:rsidRPr="00E97B3C">
        <w:rPr>
          <w:rStyle w:val="Textoennegrita"/>
          <w:rFonts w:ascii="Open Sans" w:hAnsi="Open Sans" w:cs="Open Sans"/>
          <w:i/>
          <w:iCs/>
          <w:color w:val="828282"/>
          <w:sz w:val="21"/>
          <w:szCs w:val="21"/>
          <w:u w:val="single"/>
        </w:rPr>
        <w:t>Evaluación:</w:t>
      </w:r>
      <w:r w:rsidRPr="00E97B3C">
        <w:rPr>
          <w:rFonts w:ascii="Open Sans" w:hAnsi="Open Sans" w:cs="Open Sans"/>
          <w:i/>
          <w:iCs/>
          <w:color w:val="828282"/>
          <w:sz w:val="21"/>
          <w:szCs w:val="21"/>
        </w:rPr>
        <w:t> Evaluar las diferentes ideas adelantando posibles consecuencias. Ponderamos cada alternativa según su factibilidad, practicidad y eficacia en la resolución del problema</w:t>
      </w:r>
    </w:p>
    <w:p w:rsidR="00E97B3C" w:rsidRDefault="00E97B3C" w:rsidP="00E97B3C">
      <w:pPr>
        <w:pStyle w:val="NormalWeb"/>
        <w:shd w:val="clear" w:color="auto" w:fill="FFFFFF"/>
        <w:spacing w:before="0" w:beforeAutospacing="0" w:after="0" w:afterAutospacing="0"/>
        <w:ind w:left="90"/>
        <w:jc w:val="both"/>
        <w:rPr>
          <w:rStyle w:val="nfasis"/>
          <w:rFonts w:ascii="Open Sans" w:hAnsi="Open Sans" w:cs="Open Sans"/>
          <w:b/>
          <w:bCs/>
          <w:color w:val="828282"/>
          <w:sz w:val="21"/>
          <w:szCs w:val="21"/>
        </w:rPr>
      </w:pPr>
    </w:p>
    <w:p w:rsidR="00E97B3C" w:rsidRPr="00E97B3C" w:rsidRDefault="00E97B3C" w:rsidP="00E97B3C">
      <w:pPr>
        <w:pStyle w:val="NormalWeb"/>
        <w:shd w:val="clear" w:color="auto" w:fill="FFFFFF"/>
        <w:spacing w:before="0" w:beforeAutospacing="0" w:after="0" w:afterAutospacing="0"/>
        <w:ind w:left="90"/>
        <w:jc w:val="both"/>
        <w:rPr>
          <w:rStyle w:val="nfasis"/>
          <w:rFonts w:ascii="Open Sans" w:hAnsi="Open Sans" w:cs="Open Sans"/>
          <w:b/>
          <w:bCs/>
          <w:i w:val="0"/>
          <w:color w:val="828282"/>
          <w:sz w:val="21"/>
          <w:szCs w:val="21"/>
        </w:rPr>
      </w:pPr>
    </w:p>
    <w:p w:rsidR="00E97B3C" w:rsidRPr="00E97B3C" w:rsidRDefault="00E97B3C" w:rsidP="00E97B3C">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E97B3C">
        <w:rPr>
          <w:rStyle w:val="nfasis"/>
          <w:rFonts w:ascii="Open Sans" w:hAnsi="Open Sans" w:cs="Open Sans"/>
          <w:b/>
          <w:bCs/>
          <w:i w:val="0"/>
          <w:color w:val="828282"/>
          <w:sz w:val="21"/>
          <w:szCs w:val="21"/>
        </w:rPr>
        <w:t>– </w:t>
      </w:r>
      <w:r w:rsidRPr="00E97B3C">
        <w:rPr>
          <w:rStyle w:val="Textoennegrita"/>
          <w:rFonts w:ascii="Open Sans" w:hAnsi="Open Sans" w:cs="Open Sans"/>
          <w:i/>
          <w:iCs/>
          <w:color w:val="828282"/>
          <w:sz w:val="21"/>
          <w:szCs w:val="21"/>
          <w:u w:val="single"/>
        </w:rPr>
        <w:t>Tomar una decisión</w:t>
      </w:r>
      <w:r w:rsidRPr="00E97B3C">
        <w:rPr>
          <w:rFonts w:ascii="Open Sans" w:hAnsi="Open Sans" w:cs="Open Sans"/>
          <w:i/>
          <w:color w:val="828282"/>
          <w:sz w:val="21"/>
          <w:szCs w:val="21"/>
        </w:rPr>
        <w:t>: En función al anterior paso, elegir una o varias alternativas. En ocasiones, la combinación de dos o más soluciones puede ser la mejor solución.</w:t>
      </w:r>
    </w:p>
    <w:p w:rsidR="00E97B3C" w:rsidRPr="00E97B3C" w:rsidRDefault="00E97B3C" w:rsidP="00E97B3C">
      <w:pPr>
        <w:pStyle w:val="NormalWeb"/>
        <w:shd w:val="clear" w:color="auto" w:fill="FFFFFF"/>
        <w:spacing w:before="0" w:beforeAutospacing="0" w:after="0" w:afterAutospacing="0"/>
        <w:ind w:left="90"/>
        <w:jc w:val="both"/>
        <w:rPr>
          <w:rFonts w:ascii="Open Sans" w:hAnsi="Open Sans" w:cs="Open Sans"/>
          <w:i/>
          <w:color w:val="828282"/>
          <w:sz w:val="21"/>
          <w:szCs w:val="21"/>
        </w:rPr>
      </w:pPr>
      <w:r w:rsidRPr="00E97B3C">
        <w:rPr>
          <w:rStyle w:val="nfasis"/>
          <w:rFonts w:ascii="Open Sans" w:hAnsi="Open Sans" w:cs="Open Sans"/>
          <w:b/>
          <w:bCs/>
          <w:i w:val="0"/>
          <w:color w:val="828282"/>
          <w:sz w:val="21"/>
          <w:szCs w:val="21"/>
        </w:rPr>
        <w:t>– </w:t>
      </w:r>
      <w:r w:rsidRPr="00E97B3C">
        <w:rPr>
          <w:rStyle w:val="Textoennegrita"/>
          <w:rFonts w:ascii="Open Sans" w:hAnsi="Open Sans" w:cs="Open Sans"/>
          <w:i/>
          <w:iCs/>
          <w:color w:val="828282"/>
          <w:sz w:val="21"/>
          <w:szCs w:val="21"/>
          <w:u w:val="single"/>
        </w:rPr>
        <w:t>Puesta en práctica de la decisión</w:t>
      </w:r>
      <w:r w:rsidRPr="00E97B3C">
        <w:rPr>
          <w:rFonts w:ascii="Open Sans" w:hAnsi="Open Sans" w:cs="Open Sans"/>
          <w:i/>
          <w:color w:val="828282"/>
          <w:sz w:val="21"/>
          <w:szCs w:val="21"/>
          <w:u w:val="single"/>
        </w:rPr>
        <w:t>: </w:t>
      </w:r>
      <w:r w:rsidRPr="00E97B3C">
        <w:rPr>
          <w:rFonts w:ascii="Open Sans" w:hAnsi="Open Sans" w:cs="Open Sans"/>
          <w:i/>
          <w:color w:val="828282"/>
          <w:sz w:val="21"/>
          <w:szCs w:val="21"/>
        </w:rPr>
        <w:t>Debemos establecer un momento adecuado para llevar a cabo la/s alternativas que hayamos elegido, concretando la fecha en la que lo llevaremos a cabo y anticipando posibles dificultades para analizarlas y preparar su abordaje. Es frecuente que tomemos una decisión pero que vayamos demorando la puesta en práctica. Nos fallaría entonces, la concreción de este último paso en la toma de decisiones.</w:t>
      </w:r>
      <w:r w:rsidRPr="00E97B3C">
        <w:rPr>
          <w:rFonts w:ascii="Open Sans" w:hAnsi="Open Sans" w:cs="Open Sans"/>
          <w:i/>
          <w:color w:val="828282"/>
          <w:sz w:val="21"/>
          <w:szCs w:val="21"/>
          <w:u w:val="single"/>
        </w:rPr>
        <w:t> </w:t>
      </w:r>
    </w:p>
    <w:p w:rsidR="00E97B3C" w:rsidRDefault="00E97B3C" w:rsidP="00E97B3C"/>
    <w:p w:rsidR="00E97B3C" w:rsidRDefault="00E97B3C" w:rsidP="00E97B3C">
      <w:r>
        <w:t>4 –  Mira el siguiente cortometraje e identifica si esos pasos los puedes observar en la historia.</w:t>
      </w:r>
    </w:p>
    <w:p w:rsidR="00E97B3C" w:rsidRDefault="00FB2908" w:rsidP="00E97B3C">
      <w:hyperlink r:id="rId12" w:history="1">
        <w:r w:rsidR="00E97B3C">
          <w:rPr>
            <w:rStyle w:val="Hipervnculo"/>
          </w:rPr>
          <w:t>https://www.youtube.com/watch?v=Z4dIgUgYCxQ</w:t>
        </w:r>
      </w:hyperlink>
    </w:p>
    <w:p w:rsidR="00E97B3C" w:rsidRDefault="00E97B3C" w:rsidP="00E97B3C">
      <w:r>
        <w:t>Relata en que escenas se ven.</w:t>
      </w:r>
    </w:p>
    <w:p w:rsidR="00E97B3C" w:rsidRPr="00F004FA" w:rsidRDefault="00E97B3C" w:rsidP="00E97B3C">
      <w:r>
        <w:t xml:space="preserve"> </w:t>
      </w:r>
    </w:p>
    <w:p w:rsidR="00E3018A" w:rsidRDefault="00E3018A" w:rsidP="00E3018A"/>
    <w:sectPr w:rsidR="00E3018A" w:rsidSect="00E07DEB">
      <w:headerReference w:type="default" r:id="rId13"/>
      <w:pgSz w:w="12240" w:h="15840"/>
      <w:pgMar w:top="1417" w:right="1325"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27D" w:rsidRDefault="00AB427D" w:rsidP="0001572C">
      <w:pPr>
        <w:spacing w:after="0" w:line="240" w:lineRule="auto"/>
      </w:pPr>
      <w:r>
        <w:separator/>
      </w:r>
    </w:p>
  </w:endnote>
  <w:endnote w:type="continuationSeparator" w:id="0">
    <w:p w:rsidR="00AB427D" w:rsidRDefault="00AB427D" w:rsidP="000157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Open Sans">
    <w:panose1 w:val="020B0606030504020204"/>
    <w:charset w:val="00"/>
    <w:family w:val="swiss"/>
    <w:pitch w:val="variable"/>
    <w:sig w:usb0="E00002EF" w:usb1="4000205B" w:usb2="00000028"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27D" w:rsidRDefault="00AB427D" w:rsidP="0001572C">
      <w:pPr>
        <w:spacing w:after="0" w:line="240" w:lineRule="auto"/>
      </w:pPr>
      <w:r>
        <w:separator/>
      </w:r>
    </w:p>
  </w:footnote>
  <w:footnote w:type="continuationSeparator" w:id="0">
    <w:p w:rsidR="00AB427D" w:rsidRDefault="00AB427D" w:rsidP="000157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572C" w:rsidRDefault="0001572C">
    <w:pPr>
      <w:pStyle w:val="Encabezado"/>
    </w:pPr>
    <w:r w:rsidRPr="0001572C">
      <w:rPr>
        <w:noProof/>
        <w:lang w:eastAsia="es-AR"/>
      </w:rPr>
      <w:drawing>
        <wp:anchor distT="0" distB="0" distL="114300" distR="114300" simplePos="0" relativeHeight="251660288" behindDoc="1" locked="0" layoutInCell="1" allowOverlap="1">
          <wp:simplePos x="0" y="0"/>
          <wp:positionH relativeFrom="column">
            <wp:posOffset>5073015</wp:posOffset>
          </wp:positionH>
          <wp:positionV relativeFrom="paragraph">
            <wp:posOffset>-440055</wp:posOffset>
          </wp:positionV>
          <wp:extent cx="1078865" cy="1028700"/>
          <wp:effectExtent l="19050" t="0" r="6985" b="0"/>
          <wp:wrapTight wrapText="bothSides">
            <wp:wrapPolygon edited="0">
              <wp:start x="-381" y="0"/>
              <wp:lineTo x="-381" y="21148"/>
              <wp:lineTo x="21740" y="21148"/>
              <wp:lineTo x="21740" y="0"/>
              <wp:lineTo x="-381" y="0"/>
            </wp:wrapPolygon>
          </wp:wrapTight>
          <wp:docPr id="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tmp\compartido\IMG-20191022-WA0002.jpg"/>
                  <pic:cNvPicPr>
                    <a:picLocks noChangeAspect="1" noChangeArrowheads="1"/>
                  </pic:cNvPicPr>
                </pic:nvPicPr>
                <pic:blipFill>
                  <a:blip r:embed="rId1"/>
                  <a:srcRect t="9848" b="10138"/>
                  <a:stretch>
                    <a:fillRect/>
                  </a:stretch>
                </pic:blipFill>
                <pic:spPr bwMode="auto">
                  <a:xfrm>
                    <a:off x="0" y="0"/>
                    <a:ext cx="1078865" cy="1031240"/>
                  </a:xfrm>
                  <a:prstGeom prst="rect">
                    <a:avLst/>
                  </a:prstGeom>
                  <a:noFill/>
                  <a:ln w="9525">
                    <a:noFill/>
                    <a:miter lim="800000"/>
                    <a:headEnd/>
                    <a:tailEnd/>
                  </a:ln>
                </pic:spPr>
              </pic:pic>
            </a:graphicData>
          </a:graphic>
        </wp:anchor>
      </w:drawing>
    </w:r>
    <w:r w:rsidR="00FB2908">
      <w:rPr>
        <w:noProof/>
        <w:lang w:eastAsia="es-AR"/>
      </w:rPr>
      <w:pict>
        <v:group id="Group 1" o:spid="_x0000_s2049" style="position:absolute;margin-left:-52.6pt;margin-top:-23.05pt;width:532.9pt;height:72.2pt;z-index:251658240;mso-position-horizontal-relative:text;mso-position-vertical-relative:text" coordorigin="689,5115" coordsize="10718,15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MYxwlwMAABkJAAAOAAAAZHJzL2Uyb0RvYy54bWy8Vttu4zYQfS/QfyD4rugSSraEKIvEl6BA&#10;2i6w6QfQEnVBJVIl6Ujpov/eISkrTtJgFxugfrBJzXA4c86cka8+TX2HHplUreA5Di8CjBgvRNny&#10;Osd/POy9NUZKU17STnCW4yem8Kfrn3+6GoeMRaIRXckkgiBcZeOQ40brIfN9VTSsp+pCDIyDsRKy&#10;pxq2svZLSUeI3nd+FASJPwpZDlIUTCl4unVGfG3jVxUr9O9VpZhGXY4hN22/pf0+mG//+opmtaRD&#10;0xZzGvQHsuhpy+HSJdSWaoqOsn0Tqm8LKZSo9EUhel9UVVswWwNUEwavqrmT4jjYWupsrIcFJoD2&#10;FU4/HLb47fGzRG0J3GHEaQ8U2VtRaKAZhzoDjzs5fBk+S1cfLO9F8acCs//abva1c0aH8VdRQjh6&#10;1MJCM1WyNyGgaDRZBp4WBtikUQEPk1WyWl8CUQXY0jBJyUxR0QCP5liyTjECYxyGsWOvaHbz6TBY&#10;hdBv5mwYE2v2aebutbnOuZnCoN3UM6LqY4h+aejALFHK4DUjGp0QfTDl3YoJRQ5U62QQRXqCxwZ7&#10;A4xywCIuNg3lNbuRUowNoyVkZ+mAGpajrgZlgnwL6beQneBOg3g14xURYpJb8KLZIJW+Y6JHZpFj&#10;CVqyadLHe6Wd68nFZi+6tty3XWc3sj5sOokeKehubz9zdHXu1nHjzIU55iK6J5Af3GFsJlOro69p&#10;GJHgNkq9fbJeeWRPYi9dBWsvCNPbNAlISrb7f0yCIcmatiwZv285O2k6JN/H8DxdnBqtqtEInRhH&#10;saPoPHt1XmRgP/9VZN9qGHFd2+d4vTjRzBC74yWUTTNN286t/ZfpW0IAg9OvRcW2gWHe9YCeDhNE&#10;Mb1xEOUTNIQUwBeICOYyLBoh/8ZohBmXY/XXkUqGUfcLh6ZKQwL6QtpuSLyKYCPPLYdzC+UFhMqx&#10;xsgtN9oN0uMg27qBm1wbc3EDkq9a2yPPWdlxYVX3P8nv8iQ/k45VKLo809+Gu4lWTHyeaIvwrPPD&#10;0wDT64Xu3BFT0nfpbkXcqEqSZJ5iJ92FQRLPg8pa3led0pIacDeCcxCgkA7jdzS4KIlmHf9w48Lb&#10;Z+7P93oVbplF+lauQbpb79bEI1Gy80iw3Xo3+w3xkn24ireX281mG76UqxkCH5eryWeB4UxNbjIB&#10;0N9Qk5OQGUaGZ3hH2JV9/1oRzv8VzAv+fG+9nv/RXP8LAAD//wMAUEsDBBQABgAIAAAAIQCY24ev&#10;4QAAAAsBAAAPAAAAZHJzL2Rvd25yZXYueG1sTI/BSsNAEIbvgu+wjOCt3Y1pTYnZlFLUUxFsBfE2&#10;TaZJaHY2ZLdJ+vZuT3r7h/n455tsPZlWDNS7xrKGaK5AEBe2bLjS8HV4m61AOI9cYmuZNFzJwTq/&#10;v8swLe3InzTsfSVCCbsUNdTed6mUrqjJoJvbjjjsTrY36MPYV7LscQzlppVPSj1Lgw2HCzV2tK2p&#10;OO8vRsP7iOMmjl6H3fm0vf4clh/fu4i0fnyYNi8gPE3+D4abflCHPDgd7YVLJ1oNs8VqGdAQ4gTE&#10;DVBREoM4hrRQCcg8k/9/yH8BAAD//wMAUEsBAi0AFAAGAAgAAAAhALaDOJL+AAAA4QEAABMAAAAA&#10;AAAAAAAAAAAAAAAAAFtDb250ZW50X1R5cGVzXS54bWxQSwECLQAUAAYACAAAACEAOP0h/9YAAACU&#10;AQAACwAAAAAAAAAAAAAAAAAvAQAAX3JlbHMvLnJlbHNQSwECLQAUAAYACAAAACEA+jGMcJcDAAAZ&#10;CQAADgAAAAAAAAAAAAAAAAAuAgAAZHJzL2Uyb0RvYy54bWxQSwECLQAUAAYACAAAACEAmNuHr+EA&#10;AAALAQAADwAAAAAAAAAAAAAAAADxBQAAZHJzL2Rvd25yZXYueG1sUEsFBgAAAAAEAAQA8wAAAP8G&#10;AAAAAA==&#10;">
          <v:shapetype id="_x0000_t202" coordsize="21600,21600" o:spt="202" path="m,l,21600r21600,l21600,xe">
            <v:stroke joinstyle="miter"/>
            <v:path gradientshapeok="t" o:connecttype="rect"/>
          </v:shapetype>
          <v:shape id="Text Box 2" o:spid="_x0000_s2050" type="#_x0000_t202" style="position:absolute;left:689;top:5115;width:9057;height:124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ZwNuMMA&#10;AADaAAAADwAAAGRycy9kb3ducmV2LnhtbESP0WrCQBRE3wv+w3KFvpRmU7GxjW5CLVR8NfUDbrLX&#10;JJi9G7KriX/fFYQ+DjNzhtnkk+nElQbXWlbwFsUgiCurW64VHH9/Xj9AOI+ssbNMCm7kIM9mTxtM&#10;tR35QNfC1yJA2KWooPG+T6V0VUMGXWR74uCd7GDQBznUUg84Brjp5CKOE2mw5bDQYE/fDVXn4mIU&#10;nPbjy/vnWO78cXVYJltsV6W9KfU8n77WIDxN/j/8aO+1ggXcr4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ZwNuMMAAADaAAAADwAAAAAAAAAAAAAAAACYAgAAZHJzL2Rv&#10;d25yZXYueG1sUEsFBgAAAAAEAAQA9QAAAIgDAAAAAA==&#10;" stroked="f">
            <v:textbox>
              <w:txbxContent>
                <w:p w:rsidR="0001572C" w:rsidRPr="00B16E45" w:rsidRDefault="0001572C" w:rsidP="0001572C">
                  <w:pPr>
                    <w:pStyle w:val="Encabezado"/>
                    <w:rPr>
                      <w:rFonts w:ascii="Arial Rounded MT Bold" w:hAnsi="Arial Rounded MT Bold"/>
                      <w:b/>
                      <w:bCs/>
                      <w:sz w:val="32"/>
                      <w:szCs w:val="32"/>
                    </w:rPr>
                  </w:pPr>
                  <w:r w:rsidRPr="00B16E45">
                    <w:rPr>
                      <w:rFonts w:ascii="Arial Rounded MT Bold" w:hAnsi="Arial Rounded MT Bold"/>
                      <w:b/>
                      <w:bCs/>
                      <w:sz w:val="32"/>
                      <w:szCs w:val="32"/>
                    </w:rPr>
                    <w:t xml:space="preserve">Col. </w:t>
                  </w:r>
                  <w:r>
                    <w:rPr>
                      <w:rFonts w:ascii="Arial Rounded MT Bold" w:hAnsi="Arial Rounded MT Bold"/>
                      <w:b/>
                      <w:bCs/>
                      <w:sz w:val="32"/>
                      <w:szCs w:val="32"/>
                    </w:rPr>
                    <w:t xml:space="preserve">Sec. </w:t>
                  </w:r>
                  <w:r w:rsidRPr="00B16E45">
                    <w:rPr>
                      <w:rFonts w:ascii="Arial Rounded MT Bold" w:hAnsi="Arial Rounded MT Bold"/>
                      <w:b/>
                      <w:bCs/>
                      <w:sz w:val="32"/>
                      <w:szCs w:val="32"/>
                    </w:rPr>
                    <w:t>Nº 5027 “GRAL. JOSÉ DE SAN MARTÍN”</w:t>
                  </w:r>
                </w:p>
                <w:p w:rsidR="0001572C" w:rsidRDefault="0001572C" w:rsidP="0001572C">
                  <w:pPr>
                    <w:pStyle w:val="Encabezado"/>
                    <w:rPr>
                      <w:b/>
                      <w:bCs/>
                      <w:sz w:val="18"/>
                      <w:szCs w:val="18"/>
                    </w:rPr>
                  </w:pPr>
                  <w:r w:rsidRPr="00762DB7">
                    <w:rPr>
                      <w:b/>
                      <w:bCs/>
                      <w:sz w:val="18"/>
                      <w:szCs w:val="18"/>
                    </w:rPr>
                    <w:t xml:space="preserve">Central: </w:t>
                  </w:r>
                  <w:r w:rsidRPr="00762DB7">
                    <w:rPr>
                      <w:sz w:val="18"/>
                      <w:szCs w:val="18"/>
                    </w:rPr>
                    <w:t>Avda. Líbano Nº 850 – Tel.4231848</w:t>
                  </w:r>
                  <w:r w:rsidRPr="00762DB7">
                    <w:rPr>
                      <w:b/>
                      <w:bCs/>
                      <w:sz w:val="18"/>
                      <w:szCs w:val="18"/>
                    </w:rPr>
                    <w:tab/>
                  </w:r>
                  <w:r>
                    <w:rPr>
                      <w:b/>
                      <w:bCs/>
                      <w:sz w:val="18"/>
                      <w:szCs w:val="18"/>
                    </w:rPr>
                    <w:t xml:space="preserve"> </w:t>
                  </w:r>
                  <w:r w:rsidRPr="00762DB7">
                    <w:rPr>
                      <w:b/>
                      <w:bCs/>
                      <w:sz w:val="18"/>
                      <w:szCs w:val="18"/>
                    </w:rPr>
                    <w:t xml:space="preserve">Anexo: </w:t>
                  </w:r>
                  <w:r w:rsidRPr="00762DB7">
                    <w:rPr>
                      <w:sz w:val="18"/>
                      <w:szCs w:val="18"/>
                    </w:rPr>
                    <w:t>Avda. Independencia y Lanceros S/N – Tel.</w:t>
                  </w:r>
                  <w:r>
                    <w:rPr>
                      <w:sz w:val="18"/>
                      <w:szCs w:val="18"/>
                    </w:rPr>
                    <w:t>4960618</w:t>
                  </w:r>
                  <w:r>
                    <w:rPr>
                      <w:sz w:val="18"/>
                      <w:szCs w:val="18"/>
                      <w:lang w:val="es-ES"/>
                    </w:rPr>
                    <w:t xml:space="preserve">- </w:t>
                  </w:r>
                  <w:r w:rsidRPr="00762DB7">
                    <w:rPr>
                      <w:sz w:val="18"/>
                      <w:szCs w:val="18"/>
                    </w:rPr>
                    <w:t>4954651</w:t>
                  </w:r>
                </w:p>
                <w:p w:rsidR="0001572C" w:rsidRPr="002E0786" w:rsidRDefault="0001572C" w:rsidP="0001572C">
                  <w:pPr>
                    <w:pStyle w:val="Encabezado"/>
                    <w:rPr>
                      <w:b/>
                      <w:bCs/>
                      <w:sz w:val="18"/>
                      <w:szCs w:val="18"/>
                    </w:rPr>
                  </w:pPr>
                  <w:r w:rsidRPr="00BF63D0">
                    <w:rPr>
                      <w:b/>
                      <w:bCs/>
                      <w:sz w:val="18"/>
                      <w:szCs w:val="18"/>
                      <w:lang w:val="es-ES"/>
                    </w:rPr>
                    <w:t>Web</w:t>
                  </w:r>
                  <w:r w:rsidRPr="00106CD9">
                    <w:rPr>
                      <w:b/>
                      <w:bCs/>
                      <w:sz w:val="18"/>
                      <w:szCs w:val="18"/>
                      <w:lang w:val="es-ES"/>
                    </w:rPr>
                    <w:t>:</w:t>
                  </w:r>
                  <w:r>
                    <w:t xml:space="preserve"> Colsanmartin.com.ar    </w:t>
                  </w:r>
                  <w:r>
                    <w:rPr>
                      <w:b/>
                      <w:bCs/>
                      <w:sz w:val="18"/>
                      <w:szCs w:val="18"/>
                      <w:lang w:val="es-ES"/>
                    </w:rPr>
                    <w:t xml:space="preserve">Correo: </w:t>
                  </w:r>
                  <w:r w:rsidRPr="00106CD9">
                    <w:rPr>
                      <w:b/>
                      <w:bCs/>
                      <w:sz w:val="18"/>
                      <w:szCs w:val="18"/>
                      <w:lang w:val="es-ES"/>
                    </w:rPr>
                    <w:t xml:space="preserve"> </w:t>
                  </w:r>
                  <w:hyperlink r:id="rId2" w:history="1">
                    <w:r w:rsidRPr="00D56436">
                      <w:rPr>
                        <w:rStyle w:val="Hipervnculo"/>
                        <w:sz w:val="18"/>
                        <w:szCs w:val="18"/>
                        <w:lang w:val="es-ES"/>
                      </w:rPr>
                      <w:t>colsanmartin5027@gmail.com</w:t>
                    </w:r>
                  </w:hyperlink>
                </w:p>
              </w:txbxContent>
            </v:textbox>
          </v:shape>
          <v:shapetype id="_x0000_t32" coordsize="21600,21600" o:spt="32" o:oned="t" path="m,l21600,21600e" filled="f">
            <v:path arrowok="t" fillok="f" o:connecttype="none"/>
            <o:lock v:ext="edit" shapetype="t"/>
          </v:shapetype>
          <v:shape id="AutoShape 3" o:spid="_x0000_s2051" type="#_x0000_t32" style="position:absolute;left:749;top:6660;width:10658;height:0;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Vus6MQAAADaAAAADwAAAGRycy9kb3ducmV2LnhtbESPT2sCMRTE74V+h/AEL0WzWhT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5W6zoxAAAANoAAAAPAAAAAAAAAAAA&#10;AAAAAKECAABkcnMvZG93bnJldi54bWxQSwUGAAAAAAQABAD5AAAAkgMAAAAA&#10;"/>
        </v:group>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76597A"/>
    <w:multiLevelType w:val="hybridMultilevel"/>
    <w:tmpl w:val="A8D68928"/>
    <w:lvl w:ilvl="0" w:tplc="23469E48">
      <w:start w:val="1"/>
      <w:numFmt w:val="decimal"/>
      <w:lvlText w:val="%1)"/>
      <w:lvlJc w:val="left"/>
      <w:pPr>
        <w:ind w:left="450" w:hanging="360"/>
      </w:pPr>
      <w:rPr>
        <w:rFonts w:hint="default"/>
      </w:rPr>
    </w:lvl>
    <w:lvl w:ilvl="1" w:tplc="2C0A0019" w:tentative="1">
      <w:start w:val="1"/>
      <w:numFmt w:val="lowerLetter"/>
      <w:lvlText w:val="%2."/>
      <w:lvlJc w:val="left"/>
      <w:pPr>
        <w:ind w:left="1170" w:hanging="360"/>
      </w:pPr>
    </w:lvl>
    <w:lvl w:ilvl="2" w:tplc="2C0A001B" w:tentative="1">
      <w:start w:val="1"/>
      <w:numFmt w:val="lowerRoman"/>
      <w:lvlText w:val="%3."/>
      <w:lvlJc w:val="right"/>
      <w:pPr>
        <w:ind w:left="1890" w:hanging="180"/>
      </w:pPr>
    </w:lvl>
    <w:lvl w:ilvl="3" w:tplc="2C0A000F" w:tentative="1">
      <w:start w:val="1"/>
      <w:numFmt w:val="decimal"/>
      <w:lvlText w:val="%4."/>
      <w:lvlJc w:val="left"/>
      <w:pPr>
        <w:ind w:left="2610" w:hanging="360"/>
      </w:pPr>
    </w:lvl>
    <w:lvl w:ilvl="4" w:tplc="2C0A0019" w:tentative="1">
      <w:start w:val="1"/>
      <w:numFmt w:val="lowerLetter"/>
      <w:lvlText w:val="%5."/>
      <w:lvlJc w:val="left"/>
      <w:pPr>
        <w:ind w:left="3330" w:hanging="360"/>
      </w:pPr>
    </w:lvl>
    <w:lvl w:ilvl="5" w:tplc="2C0A001B" w:tentative="1">
      <w:start w:val="1"/>
      <w:numFmt w:val="lowerRoman"/>
      <w:lvlText w:val="%6."/>
      <w:lvlJc w:val="right"/>
      <w:pPr>
        <w:ind w:left="4050" w:hanging="180"/>
      </w:pPr>
    </w:lvl>
    <w:lvl w:ilvl="6" w:tplc="2C0A000F" w:tentative="1">
      <w:start w:val="1"/>
      <w:numFmt w:val="decimal"/>
      <w:lvlText w:val="%7."/>
      <w:lvlJc w:val="left"/>
      <w:pPr>
        <w:ind w:left="4770" w:hanging="360"/>
      </w:pPr>
    </w:lvl>
    <w:lvl w:ilvl="7" w:tplc="2C0A0019" w:tentative="1">
      <w:start w:val="1"/>
      <w:numFmt w:val="lowerLetter"/>
      <w:lvlText w:val="%8."/>
      <w:lvlJc w:val="left"/>
      <w:pPr>
        <w:ind w:left="5490" w:hanging="360"/>
      </w:pPr>
    </w:lvl>
    <w:lvl w:ilvl="8" w:tplc="2C0A001B" w:tentative="1">
      <w:start w:val="1"/>
      <w:numFmt w:val="lowerRoman"/>
      <w:lvlText w:val="%9."/>
      <w:lvlJc w:val="right"/>
      <w:pPr>
        <w:ind w:left="621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53"/>
    <o:shapelayout v:ext="edit">
      <o:idmap v:ext="edit" data="2"/>
      <o:rules v:ext="edit">
        <o:r id="V:Rule2" type="connector" idref="#AutoShape 3"/>
      </o:rules>
    </o:shapelayout>
  </w:hdrShapeDefaults>
  <w:footnotePr>
    <w:footnote w:id="-1"/>
    <w:footnote w:id="0"/>
  </w:footnotePr>
  <w:endnotePr>
    <w:endnote w:id="-1"/>
    <w:endnote w:id="0"/>
  </w:endnotePr>
  <w:compat>
    <w:compatSetting w:name="compatibilityMode" w:uri="http://schemas.microsoft.com/office/word" w:val="12"/>
  </w:compat>
  <w:rsids>
    <w:rsidRoot w:val="000E30E3"/>
    <w:rsid w:val="0001572C"/>
    <w:rsid w:val="00093786"/>
    <w:rsid w:val="000E30E3"/>
    <w:rsid w:val="003353F5"/>
    <w:rsid w:val="00391F41"/>
    <w:rsid w:val="0042437F"/>
    <w:rsid w:val="004F1208"/>
    <w:rsid w:val="005616A0"/>
    <w:rsid w:val="007F383D"/>
    <w:rsid w:val="00817635"/>
    <w:rsid w:val="00AB427D"/>
    <w:rsid w:val="00C92041"/>
    <w:rsid w:val="00D62645"/>
    <w:rsid w:val="00D877B3"/>
    <w:rsid w:val="00E07DEB"/>
    <w:rsid w:val="00E3018A"/>
    <w:rsid w:val="00E60EE9"/>
    <w:rsid w:val="00E84DE7"/>
    <w:rsid w:val="00E97B3C"/>
    <w:rsid w:val="00F004FA"/>
    <w:rsid w:val="00FB290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204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91F41"/>
    <w:rPr>
      <w:color w:val="0000FF"/>
      <w:u w:val="single"/>
    </w:rPr>
  </w:style>
  <w:style w:type="paragraph" w:styleId="NormalWeb">
    <w:name w:val="Normal (Web)"/>
    <w:basedOn w:val="Normal"/>
    <w:uiPriority w:val="99"/>
    <w:semiHidden/>
    <w:unhideWhenUsed/>
    <w:rsid w:val="00E3018A"/>
    <w:pPr>
      <w:spacing w:before="100" w:beforeAutospacing="1" w:after="100" w:afterAutospacing="1" w:line="240" w:lineRule="auto"/>
    </w:pPr>
    <w:rPr>
      <w:rFonts w:ascii="Times New Roman" w:eastAsia="Times New Roman" w:hAnsi="Times New Roman" w:cs="Times New Roman"/>
      <w:sz w:val="24"/>
      <w:szCs w:val="24"/>
      <w:lang w:eastAsia="es-AR"/>
    </w:rPr>
  </w:style>
  <w:style w:type="table" w:customStyle="1" w:styleId="Tabladecuadrcula1clara-nfasis11">
    <w:name w:val="Tabla de cuadrícula 1 clara - Énfasis 11"/>
    <w:basedOn w:val="Tablanormal"/>
    <w:uiPriority w:val="46"/>
    <w:rsid w:val="00E3018A"/>
    <w:pPr>
      <w:spacing w:after="0" w:line="240" w:lineRule="auto"/>
    </w:pPr>
    <w:rPr>
      <w:rFonts w:ascii="Calibri" w:eastAsia="Calibri" w:hAnsi="Calibri" w:cs="Times New Roman"/>
      <w:sz w:val="20"/>
      <w:szCs w:val="20"/>
      <w:lang w:val="es-ES" w:eastAsia="es-ES"/>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paragraph" w:styleId="Encabezado">
    <w:name w:val="header"/>
    <w:basedOn w:val="Normal"/>
    <w:link w:val="EncabezadoCar"/>
    <w:uiPriority w:val="99"/>
    <w:unhideWhenUsed/>
    <w:rsid w:val="0001572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72C"/>
  </w:style>
  <w:style w:type="paragraph" w:styleId="Piedepgina">
    <w:name w:val="footer"/>
    <w:basedOn w:val="Normal"/>
    <w:link w:val="PiedepginaCar"/>
    <w:uiPriority w:val="99"/>
    <w:semiHidden/>
    <w:unhideWhenUsed/>
    <w:rsid w:val="0001572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semiHidden/>
    <w:rsid w:val="0001572C"/>
  </w:style>
  <w:style w:type="paragraph" w:styleId="Prrafodelista">
    <w:name w:val="List Paragraph"/>
    <w:basedOn w:val="Normal"/>
    <w:uiPriority w:val="34"/>
    <w:qFormat/>
    <w:rsid w:val="003353F5"/>
    <w:pPr>
      <w:ind w:left="720"/>
      <w:contextualSpacing/>
    </w:pPr>
  </w:style>
  <w:style w:type="character" w:styleId="Textoennegrita">
    <w:name w:val="Strong"/>
    <w:basedOn w:val="Fuentedeprrafopredeter"/>
    <w:uiPriority w:val="22"/>
    <w:qFormat/>
    <w:rsid w:val="003353F5"/>
    <w:rPr>
      <w:b/>
      <w:bCs/>
    </w:rPr>
  </w:style>
  <w:style w:type="character" w:styleId="nfasis">
    <w:name w:val="Emphasis"/>
    <w:basedOn w:val="Fuentedeprrafopredeter"/>
    <w:uiPriority w:val="20"/>
    <w:qFormat/>
    <w:rsid w:val="003353F5"/>
    <w:rPr>
      <w:i/>
      <w:iCs/>
    </w:rPr>
  </w:style>
  <w:style w:type="paragraph" w:styleId="Textodeglobo">
    <w:name w:val="Balloon Text"/>
    <w:basedOn w:val="Normal"/>
    <w:link w:val="TextodegloboCar"/>
    <w:uiPriority w:val="99"/>
    <w:semiHidden/>
    <w:unhideWhenUsed/>
    <w:rsid w:val="003353F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353F5"/>
    <w:rPr>
      <w:rFonts w:ascii="Tahoma" w:hAnsi="Tahoma" w:cs="Tahoma"/>
      <w:sz w:val="16"/>
      <w:szCs w:val="16"/>
    </w:rPr>
  </w:style>
  <w:style w:type="table" w:styleId="Tablaconcuadrcula">
    <w:name w:val="Table Grid"/>
    <w:basedOn w:val="Tablanormal"/>
    <w:uiPriority w:val="59"/>
    <w:rsid w:val="00F004F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AR" w:eastAsia="es-A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255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icetm2020@gmail.com"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youtube.com/watch?v=Z4dIgUgYCxQ"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psicomaster.es/terapia-habilidades-sociales-madrid/"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iriamollarzon@gmail.com" TargetMode="External"/><Relationship Id="rId4" Type="http://schemas.openxmlformats.org/officeDocument/2006/relationships/settings" Target="settings.xml"/><Relationship Id="rId9" Type="http://schemas.openxmlformats.org/officeDocument/2006/relationships/hyperlink" Target="mailto:isa012arg@gmail.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mailto:colsanmartin5027@gmail.com" TargetMode="External"/><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531</TotalTime>
  <Pages>3</Pages>
  <Words>819</Words>
  <Characters>4506</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ColegioSM</dc:creator>
  <cp:lastModifiedBy>COMPU</cp:lastModifiedBy>
  <cp:revision>4</cp:revision>
  <dcterms:created xsi:type="dcterms:W3CDTF">2020-04-09T15:10:00Z</dcterms:created>
  <dcterms:modified xsi:type="dcterms:W3CDTF">2020-06-09T20:41:00Z</dcterms:modified>
</cp:coreProperties>
</file>