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37D" w:rsidRPr="0097137D" w:rsidRDefault="0097137D" w:rsidP="0097137D">
      <w:pPr>
        <w:rPr>
          <w:b/>
          <w:u w:val="single"/>
          <w:lang w:val="es-AR"/>
        </w:rPr>
      </w:pPr>
      <w:r w:rsidRPr="0097137D">
        <w:rPr>
          <w:b/>
          <w:u w:val="single"/>
          <w:lang w:val="es-AR"/>
        </w:rPr>
        <w:t xml:space="preserve">TURNO: Todos </w:t>
      </w:r>
    </w:p>
    <w:p w:rsidR="0097137D" w:rsidRPr="0097137D" w:rsidRDefault="0097137D" w:rsidP="0097137D">
      <w:pPr>
        <w:rPr>
          <w:b/>
          <w:u w:val="single"/>
          <w:lang w:val="es-AR"/>
        </w:rPr>
      </w:pPr>
      <w:r w:rsidRPr="0097137D">
        <w:rPr>
          <w:b/>
          <w:u w:val="single"/>
          <w:lang w:val="es-AR"/>
        </w:rPr>
        <w:t xml:space="preserve">Materia: Comunicación y Sociedad           </w:t>
      </w:r>
    </w:p>
    <w:p w:rsidR="0097137D" w:rsidRPr="0097137D" w:rsidRDefault="0097137D" w:rsidP="0097137D">
      <w:pPr>
        <w:rPr>
          <w:b/>
          <w:u w:val="single"/>
          <w:lang w:val="es-AR"/>
        </w:rPr>
      </w:pPr>
      <w:r w:rsidRPr="0097137D">
        <w:rPr>
          <w:b/>
          <w:u w:val="single"/>
          <w:lang w:val="es-AR"/>
        </w:rPr>
        <w:t xml:space="preserve">Curso: 3° Año </w:t>
      </w:r>
    </w:p>
    <w:p w:rsidR="0097137D" w:rsidRPr="0097137D" w:rsidRDefault="00862FE6" w:rsidP="0097137D">
      <w:pPr>
        <w:rPr>
          <w:b/>
          <w:u w:val="single"/>
          <w:lang w:val="es-AR"/>
        </w:rPr>
      </w:pPr>
      <w:r>
        <w:rPr>
          <w:b/>
          <w:u w:val="single"/>
          <w:lang w:val="es-AR"/>
        </w:rPr>
        <w:t>Semana: Del 12-6-20 al 26-6</w:t>
      </w:r>
      <w:r w:rsidR="0097137D" w:rsidRPr="0097137D">
        <w:rPr>
          <w:b/>
          <w:u w:val="single"/>
          <w:lang w:val="es-AR"/>
        </w:rPr>
        <w:t xml:space="preserve">-20              </w:t>
      </w:r>
    </w:p>
    <w:p w:rsidR="0097137D" w:rsidRPr="0097137D" w:rsidRDefault="0097137D" w:rsidP="0097137D">
      <w:pPr>
        <w:rPr>
          <w:b/>
          <w:lang w:val="es-AR"/>
        </w:rPr>
      </w:pPr>
      <w:r w:rsidRPr="0097137D">
        <w:rPr>
          <w:b/>
          <w:lang w:val="es-AR"/>
        </w:rPr>
        <w:t>Profesora: Albornoz, Sandra   Curso</w:t>
      </w:r>
      <w:proofErr w:type="gramStart"/>
      <w:r w:rsidRPr="0097137D">
        <w:rPr>
          <w:b/>
          <w:lang w:val="es-AR"/>
        </w:rPr>
        <w:t>:3</w:t>
      </w:r>
      <w:proofErr w:type="gramEnd"/>
      <w:r w:rsidRPr="0097137D">
        <w:rPr>
          <w:b/>
          <w:lang w:val="es-AR"/>
        </w:rPr>
        <w:t xml:space="preserve">° Div: 3°  E-mail: </w:t>
      </w:r>
      <w:hyperlink r:id="rId8" w:history="1">
        <w:r w:rsidRPr="0097137D">
          <w:rPr>
            <w:rStyle w:val="Hipervnculo"/>
            <w:b/>
            <w:u w:val="none"/>
            <w:lang w:val="es-AR"/>
          </w:rPr>
          <w:t>sandraalbornos@hotmail.com</w:t>
        </w:r>
      </w:hyperlink>
      <w:r w:rsidRPr="0097137D">
        <w:rPr>
          <w:b/>
          <w:lang w:val="es-AR"/>
        </w:rPr>
        <w:t xml:space="preserve">  Turno: Vespertino </w:t>
      </w:r>
    </w:p>
    <w:p w:rsidR="0097137D" w:rsidRPr="0097137D" w:rsidRDefault="0097137D" w:rsidP="0097137D">
      <w:pPr>
        <w:rPr>
          <w:b/>
          <w:lang w:val="es-AR"/>
        </w:rPr>
      </w:pPr>
      <w:r w:rsidRPr="0097137D">
        <w:rPr>
          <w:b/>
          <w:lang w:val="es-AR"/>
        </w:rPr>
        <w:t xml:space="preserve">Profesora: </w:t>
      </w:r>
      <w:proofErr w:type="spellStart"/>
      <w:r w:rsidRPr="0097137D">
        <w:rPr>
          <w:b/>
          <w:lang w:val="es-AR"/>
        </w:rPr>
        <w:t>Labonia</w:t>
      </w:r>
      <w:proofErr w:type="spellEnd"/>
      <w:r w:rsidRPr="0097137D">
        <w:rPr>
          <w:b/>
          <w:lang w:val="es-AR"/>
        </w:rPr>
        <w:t xml:space="preserve">, Marcela    Curso: 3° Div: 1° E-mail: </w:t>
      </w:r>
      <w:hyperlink r:id="rId9" w:history="1">
        <w:r w:rsidRPr="0097137D">
          <w:rPr>
            <w:rStyle w:val="Hipervnculo"/>
            <w:b/>
            <w:u w:val="none"/>
            <w:lang w:val="es-AR"/>
          </w:rPr>
          <w:t>marcelalabonia@yahoo.com.ar</w:t>
        </w:r>
      </w:hyperlink>
      <w:r w:rsidRPr="0097137D">
        <w:rPr>
          <w:b/>
          <w:lang w:val="es-AR"/>
        </w:rPr>
        <w:t xml:space="preserve">  Turno: Vespertino</w:t>
      </w:r>
    </w:p>
    <w:p w:rsidR="0097137D" w:rsidRPr="0097137D" w:rsidRDefault="0097137D" w:rsidP="0097137D">
      <w:pPr>
        <w:rPr>
          <w:b/>
          <w:lang w:val="es-AR"/>
        </w:rPr>
      </w:pPr>
      <w:r w:rsidRPr="0097137D">
        <w:rPr>
          <w:b/>
          <w:lang w:val="es-AR"/>
        </w:rPr>
        <w:t xml:space="preserve">Profesora: Amante, Margarita   Curso: 3° Div: 1°  E-mail: </w:t>
      </w:r>
      <w:hyperlink r:id="rId10" w:history="1">
        <w:r w:rsidRPr="0097137D">
          <w:rPr>
            <w:rStyle w:val="Hipervnculo"/>
            <w:b/>
            <w:u w:val="none"/>
            <w:lang w:val="es-AR"/>
          </w:rPr>
          <w:t>margaritadlevalle72@gmail.com</w:t>
        </w:r>
      </w:hyperlink>
      <w:r w:rsidRPr="0097137D">
        <w:rPr>
          <w:b/>
          <w:lang w:val="es-AR"/>
        </w:rPr>
        <w:t xml:space="preserve">  Turno: Tarde</w:t>
      </w:r>
    </w:p>
    <w:p w:rsidR="0097137D" w:rsidRDefault="0097137D" w:rsidP="0097137D">
      <w:pPr>
        <w:rPr>
          <w:b/>
          <w:lang w:val="es-AR"/>
        </w:rPr>
      </w:pPr>
      <w:r w:rsidRPr="0097137D">
        <w:rPr>
          <w:b/>
          <w:lang w:val="es-AR"/>
        </w:rPr>
        <w:t xml:space="preserve">Profesora: Amante, Margarita   Curso: 3° Div: 2°  E-mail: </w:t>
      </w:r>
      <w:hyperlink r:id="rId11" w:history="1">
        <w:r w:rsidRPr="0097137D">
          <w:rPr>
            <w:rStyle w:val="Hipervnculo"/>
            <w:b/>
            <w:u w:val="none"/>
            <w:lang w:val="es-AR"/>
          </w:rPr>
          <w:t>margaritadlevalle72@gmail.com</w:t>
        </w:r>
      </w:hyperlink>
      <w:r w:rsidRPr="0097137D">
        <w:rPr>
          <w:b/>
          <w:lang w:val="es-AR"/>
        </w:rPr>
        <w:t xml:space="preserve">  Turno: Tarde</w:t>
      </w:r>
    </w:p>
    <w:p w:rsidR="0097137D" w:rsidRDefault="0097137D" w:rsidP="0097137D">
      <w:pPr>
        <w:rPr>
          <w:b/>
          <w:lang w:val="es-AR"/>
        </w:rPr>
      </w:pPr>
      <w:r>
        <w:rPr>
          <w:b/>
          <w:lang w:val="es-AR"/>
        </w:rPr>
        <w:t>Contenidos</w:t>
      </w:r>
    </w:p>
    <w:p w:rsidR="0097137D" w:rsidRDefault="0097137D" w:rsidP="0097137D">
      <w:pPr>
        <w:rPr>
          <w:lang w:val="es-AR"/>
        </w:rPr>
      </w:pPr>
      <w:r w:rsidRPr="0097137D">
        <w:rPr>
          <w:lang w:val="es-AR"/>
        </w:rPr>
        <w:t>Teorías de la comunicación</w:t>
      </w:r>
      <w:r>
        <w:rPr>
          <w:lang w:val="es-AR"/>
        </w:rPr>
        <w:t xml:space="preserve">: </w:t>
      </w:r>
      <w:proofErr w:type="spellStart"/>
      <w:r>
        <w:rPr>
          <w:lang w:val="es-AR"/>
        </w:rPr>
        <w:t>Mass</w:t>
      </w:r>
      <w:proofErr w:type="spellEnd"/>
      <w:r>
        <w:rPr>
          <w:lang w:val="es-AR"/>
        </w:rPr>
        <w:t xml:space="preserve"> </w:t>
      </w:r>
      <w:proofErr w:type="spellStart"/>
      <w:r>
        <w:rPr>
          <w:lang w:val="es-AR"/>
        </w:rPr>
        <w:t>communication</w:t>
      </w:r>
      <w:proofErr w:type="spellEnd"/>
      <w:r>
        <w:rPr>
          <w:lang w:val="es-AR"/>
        </w:rPr>
        <w:t xml:space="preserve"> </w:t>
      </w:r>
      <w:proofErr w:type="spellStart"/>
      <w:r>
        <w:rPr>
          <w:lang w:val="es-AR"/>
        </w:rPr>
        <w:t>Research</w:t>
      </w:r>
      <w:proofErr w:type="spellEnd"/>
      <w:r>
        <w:rPr>
          <w:lang w:val="es-AR"/>
        </w:rPr>
        <w:t xml:space="preserve">, La escuela de </w:t>
      </w:r>
      <w:proofErr w:type="spellStart"/>
      <w:r>
        <w:rPr>
          <w:lang w:val="es-AR"/>
        </w:rPr>
        <w:t>Francfurt</w:t>
      </w:r>
      <w:proofErr w:type="spellEnd"/>
      <w:r>
        <w:rPr>
          <w:lang w:val="es-AR"/>
        </w:rPr>
        <w:t xml:space="preserve">, Los estudios culturales de </w:t>
      </w:r>
      <w:proofErr w:type="spellStart"/>
      <w:r>
        <w:rPr>
          <w:lang w:val="es-AR"/>
        </w:rPr>
        <w:t>Birmiham</w:t>
      </w:r>
      <w:proofErr w:type="spellEnd"/>
    </w:p>
    <w:p w:rsidR="00B41CB4" w:rsidRDefault="00B41CB4" w:rsidP="0097137D">
      <w:pPr>
        <w:rPr>
          <w:lang w:val="es-AR"/>
        </w:rPr>
      </w:pPr>
      <w:r>
        <w:rPr>
          <w:lang w:val="es-AR"/>
        </w:rPr>
        <w:t>Signos, símbolos, señales.</w:t>
      </w:r>
    </w:p>
    <w:p w:rsidR="0097137D" w:rsidRPr="0097137D" w:rsidRDefault="0097137D" w:rsidP="0097137D">
      <w:pPr>
        <w:rPr>
          <w:b/>
          <w:lang w:val="es-AR"/>
        </w:rPr>
      </w:pPr>
      <w:r w:rsidRPr="0097137D">
        <w:rPr>
          <w:b/>
          <w:lang w:val="es-AR"/>
        </w:rPr>
        <w:t>Objetivos:</w:t>
      </w:r>
    </w:p>
    <w:p w:rsidR="0097137D" w:rsidRDefault="0097137D" w:rsidP="0097137D">
      <w:pPr>
        <w:pStyle w:val="Prrafodelista"/>
        <w:numPr>
          <w:ilvl w:val="0"/>
          <w:numId w:val="2"/>
        </w:numPr>
        <w:rPr>
          <w:lang w:val="es-AR"/>
        </w:rPr>
      </w:pPr>
      <w:r>
        <w:rPr>
          <w:lang w:val="es-AR"/>
        </w:rPr>
        <w:t>Reconocer la importancia de las teorías de la comunicación</w:t>
      </w:r>
    </w:p>
    <w:p w:rsidR="0097137D" w:rsidRDefault="0097137D" w:rsidP="0097137D">
      <w:pPr>
        <w:pStyle w:val="Prrafodelista"/>
        <w:numPr>
          <w:ilvl w:val="0"/>
          <w:numId w:val="2"/>
        </w:numPr>
        <w:rPr>
          <w:lang w:val="es-AR"/>
        </w:rPr>
      </w:pPr>
      <w:r>
        <w:rPr>
          <w:lang w:val="es-AR"/>
        </w:rPr>
        <w:t>Comprender la complejidad de los procesos de comunicación.</w:t>
      </w:r>
    </w:p>
    <w:p w:rsidR="0097137D" w:rsidRDefault="0097137D" w:rsidP="0097137D">
      <w:pPr>
        <w:pStyle w:val="Prrafodelista"/>
        <w:numPr>
          <w:ilvl w:val="0"/>
          <w:numId w:val="2"/>
        </w:numPr>
        <w:rPr>
          <w:lang w:val="es-AR"/>
        </w:rPr>
      </w:pPr>
      <w:r>
        <w:rPr>
          <w:lang w:val="es-AR"/>
        </w:rPr>
        <w:t>Reflexionar críticamente sobre la influencia de los medios de comunicación masivos.</w:t>
      </w:r>
    </w:p>
    <w:p w:rsidR="00B41CB4" w:rsidRDefault="00B41CB4" w:rsidP="0097137D">
      <w:pPr>
        <w:pStyle w:val="Prrafodelista"/>
        <w:numPr>
          <w:ilvl w:val="0"/>
          <w:numId w:val="2"/>
        </w:numPr>
        <w:rPr>
          <w:lang w:val="es-AR"/>
        </w:rPr>
      </w:pPr>
      <w:r>
        <w:rPr>
          <w:lang w:val="es-AR"/>
        </w:rPr>
        <w:t>Reconocer la importancia de la comunicación a través de signos, símbolos y señales.</w:t>
      </w:r>
    </w:p>
    <w:p w:rsidR="0097137D" w:rsidRDefault="00625073" w:rsidP="0097137D">
      <w:pPr>
        <w:rPr>
          <w:lang w:val="es-AR"/>
        </w:rPr>
      </w:pPr>
      <w:r>
        <w:rPr>
          <w:lang w:val="es-AR"/>
        </w:rPr>
        <w:t>ACTIVIDAD  1</w:t>
      </w:r>
    </w:p>
    <w:p w:rsidR="0097137D" w:rsidRDefault="0097137D" w:rsidP="0097137D">
      <w:pPr>
        <w:rPr>
          <w:lang w:val="es-AR"/>
        </w:rPr>
      </w:pPr>
      <w:r>
        <w:rPr>
          <w:lang w:val="es-AR"/>
        </w:rPr>
        <w:t xml:space="preserve">En base a la lectura de los siguientes textos  sintetizar los principales aportes de </w:t>
      </w:r>
      <w:r w:rsidR="00625073">
        <w:rPr>
          <w:lang w:val="es-AR"/>
        </w:rPr>
        <w:t xml:space="preserve"> siguientes</w:t>
      </w:r>
      <w:r>
        <w:rPr>
          <w:lang w:val="es-AR"/>
        </w:rPr>
        <w:t xml:space="preserve"> teorías de la comunicación:</w:t>
      </w:r>
    </w:p>
    <w:p w:rsidR="0097137D" w:rsidRDefault="0097137D" w:rsidP="0097137D">
      <w:pPr>
        <w:pStyle w:val="Prrafodelista"/>
        <w:numPr>
          <w:ilvl w:val="0"/>
          <w:numId w:val="3"/>
        </w:numPr>
        <w:rPr>
          <w:lang w:val="es-AR"/>
        </w:rPr>
      </w:pPr>
      <w:proofErr w:type="spellStart"/>
      <w:r>
        <w:rPr>
          <w:lang w:val="es-AR"/>
        </w:rPr>
        <w:t>Mass</w:t>
      </w:r>
      <w:proofErr w:type="spellEnd"/>
      <w:r>
        <w:rPr>
          <w:lang w:val="es-AR"/>
        </w:rPr>
        <w:t xml:space="preserve"> </w:t>
      </w:r>
      <w:proofErr w:type="spellStart"/>
      <w:r>
        <w:rPr>
          <w:lang w:val="es-AR"/>
        </w:rPr>
        <w:t>communication</w:t>
      </w:r>
      <w:proofErr w:type="spellEnd"/>
      <w:r>
        <w:rPr>
          <w:lang w:val="es-AR"/>
        </w:rPr>
        <w:t xml:space="preserve"> </w:t>
      </w:r>
      <w:proofErr w:type="spellStart"/>
      <w:r>
        <w:rPr>
          <w:lang w:val="es-AR"/>
        </w:rPr>
        <w:t>Research</w:t>
      </w:r>
      <w:proofErr w:type="spellEnd"/>
    </w:p>
    <w:p w:rsidR="0097137D" w:rsidRDefault="0097137D" w:rsidP="0097137D">
      <w:pPr>
        <w:pStyle w:val="Prrafodelista"/>
        <w:numPr>
          <w:ilvl w:val="0"/>
          <w:numId w:val="3"/>
        </w:numPr>
        <w:rPr>
          <w:lang w:val="es-AR"/>
        </w:rPr>
      </w:pPr>
      <w:r>
        <w:rPr>
          <w:lang w:val="es-AR"/>
        </w:rPr>
        <w:t xml:space="preserve">La escuela de </w:t>
      </w:r>
      <w:proofErr w:type="spellStart"/>
      <w:r>
        <w:rPr>
          <w:lang w:val="es-AR"/>
        </w:rPr>
        <w:t>Francfurt</w:t>
      </w:r>
      <w:proofErr w:type="spellEnd"/>
    </w:p>
    <w:p w:rsidR="0097137D" w:rsidRDefault="0097137D" w:rsidP="0097137D">
      <w:pPr>
        <w:pStyle w:val="Prrafodelista"/>
        <w:numPr>
          <w:ilvl w:val="0"/>
          <w:numId w:val="3"/>
        </w:numPr>
        <w:rPr>
          <w:lang w:val="es-AR"/>
        </w:rPr>
      </w:pPr>
      <w:r>
        <w:rPr>
          <w:lang w:val="es-AR"/>
        </w:rPr>
        <w:t xml:space="preserve">Los Estudios culturales de </w:t>
      </w:r>
      <w:proofErr w:type="spellStart"/>
      <w:r>
        <w:rPr>
          <w:lang w:val="es-AR"/>
        </w:rPr>
        <w:t>Birmiham</w:t>
      </w:r>
      <w:proofErr w:type="spellEnd"/>
    </w:p>
    <w:p w:rsidR="0097137D" w:rsidRDefault="0097137D" w:rsidP="0097137D">
      <w:pPr>
        <w:rPr>
          <w:noProof/>
          <w:lang w:eastAsia="es-MX"/>
        </w:rPr>
      </w:pPr>
    </w:p>
    <w:p w:rsidR="0097137D" w:rsidRDefault="0097137D" w:rsidP="0097137D">
      <w:pPr>
        <w:rPr>
          <w:lang w:val="es-AR"/>
        </w:rPr>
      </w:pPr>
      <w:r>
        <w:rPr>
          <w:noProof/>
          <w:lang w:val="es-AR" w:eastAsia="es-AR"/>
        </w:rPr>
        <w:lastRenderedPageBreak/>
        <w:drawing>
          <wp:inline distT="0" distB="0" distL="0" distR="0">
            <wp:extent cx="5612130" cy="7482840"/>
            <wp:effectExtent l="0" t="0" r="762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4_1932473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97137D" w:rsidRDefault="0097137D" w:rsidP="0097137D">
      <w:pPr>
        <w:rPr>
          <w:lang w:val="es-AR"/>
        </w:rPr>
      </w:pPr>
    </w:p>
    <w:p w:rsidR="0097137D" w:rsidRDefault="0097137D" w:rsidP="0097137D">
      <w:pPr>
        <w:rPr>
          <w:lang w:val="es-AR"/>
        </w:rPr>
      </w:pPr>
      <w:r>
        <w:rPr>
          <w:noProof/>
          <w:lang w:val="es-AR" w:eastAsia="es-AR"/>
        </w:rPr>
        <w:lastRenderedPageBreak/>
        <w:drawing>
          <wp:inline distT="0" distB="0" distL="0" distR="0">
            <wp:extent cx="5612130" cy="7482840"/>
            <wp:effectExtent l="0" t="0" r="7620" b="38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4_1933058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97137D" w:rsidRDefault="0097137D" w:rsidP="0097137D">
      <w:pPr>
        <w:rPr>
          <w:lang w:val="es-AR"/>
        </w:rPr>
      </w:pPr>
    </w:p>
    <w:p w:rsidR="0097137D" w:rsidRDefault="0097137D" w:rsidP="0097137D">
      <w:pPr>
        <w:rPr>
          <w:lang w:val="es-AR"/>
        </w:rPr>
      </w:pPr>
    </w:p>
    <w:p w:rsidR="0097137D" w:rsidRDefault="0097137D" w:rsidP="0097137D">
      <w:pPr>
        <w:rPr>
          <w:lang w:val="es-AR"/>
        </w:rPr>
      </w:pPr>
    </w:p>
    <w:p w:rsidR="0097137D" w:rsidRDefault="0097137D" w:rsidP="0097137D">
      <w:pPr>
        <w:rPr>
          <w:lang w:val="es-AR"/>
        </w:rPr>
      </w:pPr>
    </w:p>
    <w:p w:rsidR="0097137D" w:rsidRPr="0097137D" w:rsidRDefault="0097137D" w:rsidP="0097137D">
      <w:pPr>
        <w:rPr>
          <w:lang w:val="es-AR"/>
        </w:rPr>
      </w:pPr>
      <w:r>
        <w:rPr>
          <w:noProof/>
          <w:lang w:val="es-AR" w:eastAsia="es-AR"/>
        </w:rPr>
        <w:drawing>
          <wp:inline distT="0" distB="0" distL="0" distR="0">
            <wp:extent cx="5612130" cy="4209415"/>
            <wp:effectExtent l="0" t="0" r="7620" b="63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4_1933489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97137D" w:rsidRPr="0097137D" w:rsidRDefault="0097137D" w:rsidP="0097137D">
      <w:pPr>
        <w:rPr>
          <w:b/>
          <w:lang w:val="es-AR"/>
        </w:rPr>
      </w:pPr>
    </w:p>
    <w:p w:rsidR="0097137D" w:rsidRPr="0097137D" w:rsidRDefault="0097137D" w:rsidP="0097137D">
      <w:pPr>
        <w:rPr>
          <w:b/>
          <w:u w:val="single"/>
          <w:lang w:val="es-AR"/>
        </w:rPr>
      </w:pPr>
    </w:p>
    <w:p w:rsidR="00526488" w:rsidRDefault="00040E77">
      <w:r>
        <w:rPr>
          <w:noProof/>
          <w:lang w:val="es-AR" w:eastAsia="es-AR"/>
        </w:rPr>
        <w:lastRenderedPageBreak/>
        <w:drawing>
          <wp:inline distT="0" distB="0" distL="0" distR="0">
            <wp:extent cx="7651528" cy="5739078"/>
            <wp:effectExtent l="381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4_200223089.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7655274" cy="5741888"/>
                    </a:xfrm>
                    <a:prstGeom prst="rect">
                      <a:avLst/>
                    </a:prstGeom>
                  </pic:spPr>
                </pic:pic>
              </a:graphicData>
            </a:graphic>
          </wp:inline>
        </w:drawing>
      </w:r>
    </w:p>
    <w:p w:rsidR="007741FE" w:rsidRDefault="007741FE">
      <w:r>
        <w:rPr>
          <w:noProof/>
          <w:lang w:val="es-AR" w:eastAsia="es-AR"/>
        </w:rPr>
        <w:lastRenderedPageBreak/>
        <w:drawing>
          <wp:inline distT="0" distB="0" distL="0" distR="0">
            <wp:extent cx="7916018" cy="5937461"/>
            <wp:effectExtent l="0" t="1270" r="7620" b="762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4_20023461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914824" cy="5936565"/>
                    </a:xfrm>
                    <a:prstGeom prst="rect">
                      <a:avLst/>
                    </a:prstGeom>
                  </pic:spPr>
                </pic:pic>
              </a:graphicData>
            </a:graphic>
          </wp:inline>
        </w:drawing>
      </w:r>
    </w:p>
    <w:p w:rsidR="007741FE" w:rsidRDefault="007741FE">
      <w:r>
        <w:rPr>
          <w:noProof/>
          <w:lang w:val="es-AR" w:eastAsia="es-AR"/>
        </w:rPr>
        <w:lastRenderedPageBreak/>
        <w:drawing>
          <wp:inline distT="0" distB="0" distL="0" distR="0">
            <wp:extent cx="7877921" cy="5908886"/>
            <wp:effectExtent l="0" t="6033" r="2858" b="2857"/>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4_200255842 (1).jpg"/>
                    <pic:cNvPicPr/>
                  </pic:nvPicPr>
                  <pic:blipFill>
                    <a:blip r:embed="rId18" cstate="print">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tretch>
                      <a:fillRect/>
                    </a:stretch>
                  </pic:blipFill>
                  <pic:spPr>
                    <a:xfrm rot="5400000">
                      <a:off x="0" y="0"/>
                      <a:ext cx="7876733" cy="5907995"/>
                    </a:xfrm>
                    <a:prstGeom prst="rect">
                      <a:avLst/>
                    </a:prstGeom>
                  </pic:spPr>
                </pic:pic>
              </a:graphicData>
            </a:graphic>
          </wp:inline>
        </w:drawing>
      </w:r>
    </w:p>
    <w:p w:rsidR="007741FE" w:rsidRDefault="00ED5B9D">
      <w:r>
        <w:rPr>
          <w:noProof/>
          <w:lang w:val="es-AR" w:eastAsia="es-AR"/>
        </w:rPr>
        <w:lastRenderedPageBreak/>
        <w:drawing>
          <wp:inline distT="0" distB="0" distL="0" distR="0">
            <wp:extent cx="5979319" cy="8124825"/>
            <wp:effectExtent l="0" t="0" r="254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4_200305366.jpg"/>
                    <pic:cNvPicPr/>
                  </pic:nvPicPr>
                  <pic:blipFill>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81349" cy="8127584"/>
                    </a:xfrm>
                    <a:prstGeom prst="rect">
                      <a:avLst/>
                    </a:prstGeom>
                  </pic:spPr>
                </pic:pic>
              </a:graphicData>
            </a:graphic>
          </wp:inline>
        </w:drawing>
      </w:r>
    </w:p>
    <w:p w:rsidR="00625073" w:rsidRDefault="00625073">
      <w:r>
        <w:lastRenderedPageBreak/>
        <w:t>ACTIVIDAD 2</w:t>
      </w:r>
    </w:p>
    <w:p w:rsidR="00625073" w:rsidRPr="00625073" w:rsidRDefault="00625073" w:rsidP="00625073">
      <w:pPr>
        <w:shd w:val="clear" w:color="auto" w:fill="EEEEEE"/>
        <w:tabs>
          <w:tab w:val="left" w:pos="0"/>
        </w:tabs>
        <w:spacing w:before="100" w:beforeAutospacing="1" w:after="100" w:afterAutospacing="1" w:line="240" w:lineRule="auto"/>
        <w:outlineLvl w:val="2"/>
        <w:rPr>
          <w:rFonts w:ascii="Helvetica" w:eastAsia="Times New Roman" w:hAnsi="Helvetica" w:cs="Helvetica"/>
          <w:b/>
          <w:bCs/>
          <w:color w:val="FF0000"/>
          <w:sz w:val="27"/>
          <w:szCs w:val="27"/>
          <w:u w:val="single"/>
          <w:lang w:val="es-AR" w:eastAsia="es-AR"/>
        </w:rPr>
      </w:pPr>
      <w:r w:rsidRPr="00625073">
        <w:rPr>
          <w:rFonts w:ascii="Helvetica" w:eastAsia="Times New Roman" w:hAnsi="Helvetica" w:cs="Helvetica"/>
          <w:b/>
          <w:bCs/>
          <w:color w:val="FF0000"/>
          <w:sz w:val="27"/>
          <w:szCs w:val="27"/>
          <w:u w:val="single"/>
          <w:lang w:val="es-AR" w:eastAsia="es-AR"/>
        </w:rPr>
        <w:t>Signos y símbolos</w:t>
      </w:r>
    </w:p>
    <w:p w:rsidR="00625073" w:rsidRPr="00625073" w:rsidRDefault="00625073" w:rsidP="00862FE6">
      <w:pPr>
        <w:shd w:val="clear" w:color="auto" w:fill="EEEEEE"/>
        <w:tabs>
          <w:tab w:val="left" w:pos="0"/>
        </w:tabs>
        <w:spacing w:before="100" w:beforeAutospacing="1" w:after="100" w:afterAutospacing="1" w:line="240" w:lineRule="auto"/>
        <w:jc w:val="both"/>
        <w:outlineLvl w:val="2"/>
        <w:rPr>
          <w:rFonts w:ascii="Helvetica" w:eastAsia="Times New Roman" w:hAnsi="Helvetica" w:cs="Helvetica"/>
          <w:color w:val="3B3835"/>
          <w:sz w:val="21"/>
          <w:szCs w:val="21"/>
          <w:lang w:val="es-AR" w:eastAsia="es-AR"/>
        </w:rPr>
      </w:pPr>
      <w:r w:rsidRPr="00625073">
        <w:rPr>
          <w:rFonts w:ascii="Helvetica" w:eastAsia="Times New Roman" w:hAnsi="Helvetica" w:cs="Helvetica"/>
          <w:color w:val="3B3835"/>
          <w:sz w:val="21"/>
          <w:szCs w:val="21"/>
          <w:lang w:val="es-AR" w:eastAsia="es-AR"/>
        </w:rPr>
        <w:t xml:space="preserve">Todos nos comunicamos, puesto que vivimos en sociedad. Los seres humanos nos relacionamos y para ello nos comunicamos, emitiendo y captando múltiples mensajes. Y es que en nuestra cotidianidad estamos inmersos entre diversos signos, señales y símbolos, que abarcan desde un gesto o una mirada, hasta los afiches publicitarios o los medios de comunicación social, como la televisión y la prensa. Tal como afirma el semiólogo italiano Humberto Eco, "la cultura es comunicación’. Todo acto comunicativo es el intercambio de información o mensajes a través de un medio que puede ser acústico, eléctrico, visual, etc., entre un emisor y un receptor, quienes comparten un código, de manera que el mensaje es codificado por el emisor y decodificado por el receptor. </w:t>
      </w:r>
    </w:p>
    <w:p w:rsidR="00625073" w:rsidRPr="00625073" w:rsidRDefault="00625073" w:rsidP="00862FE6">
      <w:pPr>
        <w:shd w:val="clear" w:color="auto" w:fill="EEEEEE"/>
        <w:tabs>
          <w:tab w:val="left" w:pos="0"/>
        </w:tabs>
        <w:spacing w:before="100" w:beforeAutospacing="1" w:after="100" w:afterAutospacing="1" w:line="240" w:lineRule="auto"/>
        <w:jc w:val="both"/>
        <w:outlineLvl w:val="2"/>
        <w:rPr>
          <w:rFonts w:ascii="Helvetica" w:eastAsia="Times New Roman" w:hAnsi="Helvetica" w:cs="Helvetica"/>
          <w:color w:val="3B3835"/>
          <w:sz w:val="21"/>
          <w:szCs w:val="21"/>
          <w:lang w:val="es-AR" w:eastAsia="es-AR"/>
        </w:rPr>
      </w:pPr>
      <w:r w:rsidRPr="00625073">
        <w:rPr>
          <w:rFonts w:ascii="Helvetica" w:eastAsia="Times New Roman" w:hAnsi="Helvetica" w:cs="Helvetica"/>
          <w:color w:val="3B3835"/>
          <w:sz w:val="21"/>
          <w:szCs w:val="21"/>
          <w:lang w:val="es-AR" w:eastAsia="es-AR"/>
        </w:rPr>
        <w:t>Para comunicarnos nos valemos de signos, señales y símbolos, que cumplen diferentes objetivos. Veamos lo que es cada uno de ellos:</w:t>
      </w:r>
    </w:p>
    <w:p w:rsidR="00625073" w:rsidRPr="00625073" w:rsidRDefault="00625073" w:rsidP="00862FE6">
      <w:pPr>
        <w:shd w:val="clear" w:color="auto" w:fill="EEEEEE"/>
        <w:tabs>
          <w:tab w:val="left" w:pos="0"/>
        </w:tabs>
        <w:spacing w:before="100" w:beforeAutospacing="1" w:after="100" w:afterAutospacing="1" w:line="240" w:lineRule="auto"/>
        <w:jc w:val="both"/>
        <w:outlineLvl w:val="2"/>
        <w:rPr>
          <w:rFonts w:ascii="Helvetica" w:eastAsia="Times New Roman" w:hAnsi="Helvetica" w:cs="Helvetica"/>
          <w:color w:val="3B3835"/>
          <w:sz w:val="21"/>
          <w:szCs w:val="21"/>
          <w:lang w:val="es-AR" w:eastAsia="es-AR"/>
        </w:rPr>
      </w:pPr>
      <w:r w:rsidRPr="00625073">
        <w:rPr>
          <w:rFonts w:ascii="Helvetica" w:eastAsia="Times New Roman" w:hAnsi="Helvetica" w:cs="Helvetica"/>
          <w:b/>
          <w:bCs/>
          <w:color w:val="FF0000"/>
          <w:u w:val="single"/>
          <w:lang w:val="es-AR" w:eastAsia="es-AR"/>
        </w:rPr>
        <w:t>Signo</w:t>
      </w:r>
      <w:r w:rsidRPr="00625073">
        <w:rPr>
          <w:rFonts w:ascii="Helvetica" w:eastAsia="Times New Roman" w:hAnsi="Helvetica" w:cs="Helvetica"/>
          <w:color w:val="3B3835"/>
          <w:sz w:val="21"/>
          <w:szCs w:val="21"/>
          <w:lang w:val="es-AR" w:eastAsia="es-AR"/>
        </w:rPr>
        <w:t xml:space="preserve"> Es una unidad capaz de trasmitir contenidos representativos, es decir, es un objeto material llamado significante, que se percibe gracias a los sentidos y que en el proceso comunicativo es portador de una información llamada significado. En el signo, el significado es preciso, por ejemplo, el sustantivo "araña’’, En el sistema de signos que configuran el idioma castellano, representa un animal concreto, así como los sustantivos "spider’’, "</w:t>
      </w:r>
      <w:proofErr w:type="spellStart"/>
      <w:r w:rsidRPr="00625073">
        <w:rPr>
          <w:rFonts w:ascii="Helvetica" w:eastAsia="Times New Roman" w:hAnsi="Helvetica" w:cs="Helvetica"/>
          <w:color w:val="3B3835"/>
          <w:sz w:val="21"/>
          <w:szCs w:val="21"/>
          <w:lang w:val="es-AR" w:eastAsia="es-AR"/>
        </w:rPr>
        <w:t>araignée</w:t>
      </w:r>
      <w:proofErr w:type="spellEnd"/>
      <w:r w:rsidRPr="00625073">
        <w:rPr>
          <w:rFonts w:ascii="Helvetica" w:eastAsia="Times New Roman" w:hAnsi="Helvetica" w:cs="Helvetica"/>
          <w:color w:val="3B3835"/>
          <w:sz w:val="21"/>
          <w:szCs w:val="21"/>
          <w:lang w:val="es-AR" w:eastAsia="es-AR"/>
        </w:rPr>
        <w:t xml:space="preserve"> o "</w:t>
      </w:r>
      <w:proofErr w:type="spellStart"/>
      <w:r w:rsidRPr="00625073">
        <w:rPr>
          <w:rFonts w:ascii="Helvetica" w:eastAsia="Times New Roman" w:hAnsi="Helvetica" w:cs="Helvetica"/>
          <w:color w:val="3B3835"/>
          <w:sz w:val="21"/>
          <w:szCs w:val="21"/>
          <w:lang w:val="es-AR" w:eastAsia="es-AR"/>
        </w:rPr>
        <w:t>ragn</w:t>
      </w:r>
      <w:proofErr w:type="spellEnd"/>
      <w:r w:rsidRPr="00625073">
        <w:rPr>
          <w:rFonts w:ascii="Helvetica" w:eastAsia="Times New Roman" w:hAnsi="Helvetica" w:cs="Helvetica"/>
          <w:color w:val="3B3835"/>
          <w:sz w:val="21"/>
          <w:szCs w:val="21"/>
          <w:lang w:val="es-AR" w:eastAsia="es-AR"/>
        </w:rPr>
        <w:t xml:space="preserve">’’ designan respectivamente en inglés, francés e italiano, el animal de ocho patas que todos conocemos. </w:t>
      </w:r>
    </w:p>
    <w:p w:rsidR="00625073" w:rsidRPr="00625073" w:rsidRDefault="00625073" w:rsidP="00862FE6">
      <w:pPr>
        <w:shd w:val="clear" w:color="auto" w:fill="EEEEEE"/>
        <w:tabs>
          <w:tab w:val="left" w:pos="0"/>
        </w:tabs>
        <w:spacing w:before="100" w:beforeAutospacing="1" w:after="100" w:afterAutospacing="1" w:line="240" w:lineRule="auto"/>
        <w:jc w:val="both"/>
        <w:outlineLvl w:val="2"/>
        <w:rPr>
          <w:rFonts w:ascii="Helvetica" w:eastAsia="Times New Roman" w:hAnsi="Helvetica" w:cs="Helvetica"/>
          <w:color w:val="504C48"/>
          <w:sz w:val="27"/>
          <w:szCs w:val="27"/>
          <w:lang w:val="es-AR" w:eastAsia="es-AR"/>
        </w:rPr>
      </w:pPr>
      <w:r w:rsidRPr="00625073">
        <w:rPr>
          <w:rFonts w:ascii="Helvetica" w:eastAsia="Times New Roman" w:hAnsi="Helvetica" w:cs="Helvetica"/>
          <w:b/>
          <w:bCs/>
          <w:color w:val="FF0000"/>
          <w:u w:val="single"/>
          <w:lang w:val="es-AR" w:eastAsia="es-AR"/>
        </w:rPr>
        <w:t>Símbolo</w:t>
      </w:r>
      <w:r w:rsidRPr="00625073">
        <w:rPr>
          <w:rFonts w:ascii="Helvetica" w:eastAsia="Times New Roman" w:hAnsi="Helvetica" w:cs="Helvetica"/>
          <w:color w:val="3B3835"/>
          <w:sz w:val="21"/>
          <w:szCs w:val="21"/>
          <w:lang w:val="es-AR" w:eastAsia="es-AR"/>
        </w:rPr>
        <w:t>: Cuando un signo no sólo informa de un significado, sino que además evoca valores y sentimientos, representando ideas abstractas de una manera metafórica o alegórica, se conoce como símbolo.</w:t>
      </w:r>
    </w:p>
    <w:p w:rsidR="00625073" w:rsidRPr="00625073" w:rsidRDefault="00625073" w:rsidP="00862FE6">
      <w:pPr>
        <w:shd w:val="clear" w:color="auto" w:fill="EEEEEE"/>
        <w:tabs>
          <w:tab w:val="left" w:pos="0"/>
        </w:tabs>
        <w:spacing w:after="0" w:line="240" w:lineRule="auto"/>
        <w:ind w:left="360"/>
        <w:jc w:val="both"/>
        <w:rPr>
          <w:rFonts w:ascii="Helvetica" w:eastAsia="Times New Roman" w:hAnsi="Helvetica" w:cs="Helvetica"/>
          <w:color w:val="3B3835"/>
          <w:sz w:val="21"/>
          <w:szCs w:val="21"/>
          <w:lang w:val="es-AR" w:eastAsia="es-AR"/>
        </w:rPr>
      </w:pPr>
      <w:r w:rsidRPr="00625073">
        <w:rPr>
          <w:rFonts w:ascii="Helvetica" w:eastAsia="Times New Roman" w:hAnsi="Helvetica" w:cs="Helvetica"/>
          <w:color w:val="3B3835"/>
          <w:sz w:val="21"/>
          <w:szCs w:val="21"/>
          <w:lang w:val="es-AR" w:eastAsia="es-AR"/>
        </w:rPr>
        <w:t>Veamos el ejemplo anterior, la araña, ha sido representada visualmente en casi todas las culturas, como la mesopotámica, la egipcia y la maya. Simboliza la creación y la vida, por su capacidad para formar hilos a partir de su propio cuerpo, pero también ha simbolizado la muerte y la guerra, por su aptitud cazadora y lo letal de su veneno. En las religiones se utilizan símbolos que evocan en sus seguidores los valores y creencias propios de cada una de ellas, por ejemplo la luna creciente simboliza al islamismo; la cruz es el símbolo de los cristianos y la estrella de David representa a la religión hebraica.</w:t>
      </w:r>
    </w:p>
    <w:p w:rsidR="00625073" w:rsidRPr="00625073" w:rsidRDefault="00625073" w:rsidP="00862FE6">
      <w:pPr>
        <w:shd w:val="clear" w:color="auto" w:fill="EEEEEE"/>
        <w:tabs>
          <w:tab w:val="left" w:pos="0"/>
        </w:tabs>
        <w:spacing w:after="0" w:line="240" w:lineRule="auto"/>
        <w:ind w:left="360"/>
        <w:jc w:val="both"/>
        <w:rPr>
          <w:rFonts w:ascii="Helvetica" w:eastAsia="Times New Roman" w:hAnsi="Helvetica" w:cs="Helvetica"/>
          <w:color w:val="3B3835"/>
          <w:sz w:val="21"/>
          <w:szCs w:val="21"/>
          <w:lang w:val="es-AR" w:eastAsia="es-AR"/>
        </w:rPr>
      </w:pPr>
      <w:r w:rsidRPr="00625073">
        <w:rPr>
          <w:rFonts w:ascii="Helvetica" w:eastAsia="Times New Roman" w:hAnsi="Helvetica" w:cs="Helvetica"/>
          <w:color w:val="3B3835"/>
          <w:sz w:val="21"/>
          <w:szCs w:val="21"/>
          <w:lang w:val="es-AR" w:eastAsia="es-AR"/>
        </w:rPr>
        <w:t xml:space="preserve"> </w:t>
      </w:r>
    </w:p>
    <w:p w:rsidR="00625073" w:rsidRPr="00625073" w:rsidRDefault="00625073" w:rsidP="00862FE6">
      <w:pPr>
        <w:shd w:val="clear" w:color="auto" w:fill="EEEEEE"/>
        <w:tabs>
          <w:tab w:val="left" w:pos="0"/>
        </w:tabs>
        <w:spacing w:after="0" w:line="240" w:lineRule="auto"/>
        <w:ind w:left="360"/>
        <w:jc w:val="both"/>
        <w:rPr>
          <w:rFonts w:ascii="Helvetica" w:eastAsia="Times New Roman" w:hAnsi="Helvetica" w:cs="Helvetica"/>
          <w:color w:val="3B3835"/>
          <w:sz w:val="21"/>
          <w:szCs w:val="21"/>
          <w:lang w:val="es-AR" w:eastAsia="es-AR"/>
        </w:rPr>
      </w:pPr>
      <w:r w:rsidRPr="00625073">
        <w:rPr>
          <w:rFonts w:ascii="Helvetica" w:eastAsia="Times New Roman" w:hAnsi="Helvetica" w:cs="Helvetica"/>
          <w:b/>
          <w:bCs/>
          <w:color w:val="FF0000"/>
          <w:sz w:val="21"/>
          <w:szCs w:val="21"/>
          <w:u w:val="single"/>
          <w:lang w:val="es-AR" w:eastAsia="es-AR"/>
        </w:rPr>
        <w:t>Señales</w:t>
      </w:r>
      <w:r w:rsidRPr="00625073">
        <w:rPr>
          <w:rFonts w:ascii="Helvetica" w:eastAsia="Times New Roman" w:hAnsi="Helvetica" w:cs="Helvetica"/>
          <w:color w:val="3B3835"/>
          <w:sz w:val="21"/>
          <w:szCs w:val="21"/>
          <w:lang w:val="es-AR" w:eastAsia="es-AR"/>
        </w:rPr>
        <w:t xml:space="preserve"> un tipo de signo que tiene por finalidad cambiar u originar una acción y actúa de manera directa e inmediata sobre el receptor del mensaje. Cuando vemos una señal, ella nos indica que debemos prestar atención a un hecho en un momento determinado o modificar una  actividad prevista. Las señales deben ser respetadas ya que son de gran ayuda, nos permiten orientarnos. Cuando transitamos por una ruta y aparece una señal de tránsito, por ejemplo el de una curva o   dibujo de animales sueltos, ello nos hará actuar conforme a la información del dibujo.</w:t>
      </w:r>
    </w:p>
    <w:p w:rsidR="00625073" w:rsidRPr="00625073" w:rsidRDefault="00625073" w:rsidP="00862FE6">
      <w:pPr>
        <w:shd w:val="clear" w:color="auto" w:fill="EEEEEE"/>
        <w:tabs>
          <w:tab w:val="left" w:pos="0"/>
        </w:tabs>
        <w:spacing w:after="0" w:line="240" w:lineRule="auto"/>
        <w:ind w:left="360"/>
        <w:jc w:val="both"/>
        <w:rPr>
          <w:rFonts w:ascii="Helvetica" w:eastAsia="Times New Roman" w:hAnsi="Helvetica" w:cs="Helvetica"/>
          <w:color w:val="3B3835"/>
          <w:sz w:val="21"/>
          <w:szCs w:val="21"/>
          <w:lang w:val="es-AR" w:eastAsia="es-AR"/>
        </w:rPr>
      </w:pPr>
    </w:p>
    <w:p w:rsidR="00625073" w:rsidRPr="00625073" w:rsidRDefault="00625073" w:rsidP="00862FE6">
      <w:pPr>
        <w:shd w:val="clear" w:color="auto" w:fill="EEEEEE"/>
        <w:tabs>
          <w:tab w:val="left" w:pos="0"/>
        </w:tabs>
        <w:spacing w:after="0" w:line="240" w:lineRule="auto"/>
        <w:ind w:left="360"/>
        <w:jc w:val="both"/>
        <w:rPr>
          <w:rFonts w:ascii="Helvetica" w:eastAsia="Times New Roman" w:hAnsi="Helvetica" w:cs="Helvetica"/>
          <w:color w:val="3B3835"/>
          <w:sz w:val="21"/>
          <w:szCs w:val="21"/>
          <w:lang w:val="es-AR" w:eastAsia="es-AR"/>
        </w:rPr>
      </w:pPr>
      <w:r w:rsidRPr="00625073">
        <w:rPr>
          <w:rFonts w:ascii="Helvetica" w:eastAsia="Times New Roman" w:hAnsi="Helvetica" w:cs="Helvetica"/>
          <w:color w:val="3B3835"/>
          <w:sz w:val="21"/>
          <w:szCs w:val="21"/>
          <w:lang w:val="es-AR" w:eastAsia="es-AR"/>
        </w:rPr>
        <w:t>Un símbolo es la representación perceptible de una idea, con rasgos asociados por una convención socialmente aceptada. Es un signo sin semejanza ni contigüidad, que solamente posee un vínculo convencional entre su significante y su Significado, además de una clase</w:t>
      </w:r>
      <w:r>
        <w:rPr>
          <w:rFonts w:ascii="Helvetica" w:eastAsia="Times New Roman" w:hAnsi="Helvetica" w:cs="Helvetica"/>
          <w:color w:val="3B3835"/>
          <w:sz w:val="21"/>
          <w:szCs w:val="21"/>
          <w:lang w:val="es-AR" w:eastAsia="es-AR"/>
        </w:rPr>
        <w:t xml:space="preserve"> </w:t>
      </w:r>
      <w:r w:rsidRPr="00625073">
        <w:rPr>
          <w:rFonts w:ascii="Helvetica" w:eastAsia="Times New Roman" w:hAnsi="Helvetica" w:cs="Helvetica"/>
          <w:color w:val="3B3835"/>
          <w:sz w:val="21"/>
          <w:szCs w:val="21"/>
          <w:lang w:val="es-AR" w:eastAsia="es-AR"/>
        </w:rPr>
        <w:t xml:space="preserve">intencional para su designado. Los símbolos son pictografías con significado </w:t>
      </w:r>
      <w:r w:rsidRPr="00625073">
        <w:rPr>
          <w:rFonts w:ascii="Helvetica" w:eastAsia="Times New Roman" w:hAnsi="Helvetica" w:cs="Helvetica"/>
          <w:color w:val="3B3835"/>
          <w:sz w:val="21"/>
          <w:szCs w:val="21"/>
          <w:lang w:val="es-AR" w:eastAsia="es-AR"/>
        </w:rPr>
        <w:lastRenderedPageBreak/>
        <w:t xml:space="preserve">propio. Muchos grupos tienen símbolos que los representan; existen símbolos referentes a diversas asociaciones culturales: </w:t>
      </w:r>
      <w:proofErr w:type="gramStart"/>
      <w:r w:rsidRPr="00625073">
        <w:rPr>
          <w:rFonts w:ascii="Helvetica" w:eastAsia="Times New Roman" w:hAnsi="Helvetica" w:cs="Helvetica"/>
          <w:color w:val="3B3835"/>
          <w:sz w:val="21"/>
          <w:szCs w:val="21"/>
          <w:lang w:val="es-AR" w:eastAsia="es-AR"/>
        </w:rPr>
        <w:t>artísticas ,</w:t>
      </w:r>
      <w:proofErr w:type="gramEnd"/>
      <w:r>
        <w:rPr>
          <w:rFonts w:ascii="Helvetica" w:eastAsia="Times New Roman" w:hAnsi="Helvetica" w:cs="Helvetica"/>
          <w:color w:val="3B3835"/>
          <w:sz w:val="21"/>
          <w:szCs w:val="21"/>
          <w:lang w:val="es-AR" w:eastAsia="es-AR"/>
        </w:rPr>
        <w:t xml:space="preserve"> </w:t>
      </w:r>
      <w:r w:rsidRPr="00625073">
        <w:rPr>
          <w:rFonts w:ascii="Helvetica" w:eastAsia="Times New Roman" w:hAnsi="Helvetica" w:cs="Helvetica"/>
          <w:color w:val="3B3835"/>
          <w:sz w:val="21"/>
          <w:szCs w:val="21"/>
          <w:lang w:val="es-AR" w:eastAsia="es-AR"/>
        </w:rPr>
        <w:t xml:space="preserve">religiosas, políticas, comerciales, deportivas, </w:t>
      </w:r>
      <w:proofErr w:type="spellStart"/>
      <w:r w:rsidRPr="00625073">
        <w:rPr>
          <w:rFonts w:ascii="Helvetica" w:eastAsia="Times New Roman" w:hAnsi="Helvetica" w:cs="Helvetica"/>
          <w:color w:val="3B3835"/>
          <w:sz w:val="21"/>
          <w:szCs w:val="21"/>
          <w:lang w:val="es-AR" w:eastAsia="es-AR"/>
        </w:rPr>
        <w:t>etc</w:t>
      </w:r>
      <w:proofErr w:type="spellEnd"/>
    </w:p>
    <w:p w:rsidR="00625073" w:rsidRPr="00625073" w:rsidRDefault="00625073" w:rsidP="00625073">
      <w:pPr>
        <w:shd w:val="clear" w:color="auto" w:fill="EEEEEE"/>
        <w:tabs>
          <w:tab w:val="left" w:pos="0"/>
        </w:tabs>
        <w:spacing w:after="0" w:line="240" w:lineRule="auto"/>
        <w:ind w:left="360"/>
        <w:rPr>
          <w:rFonts w:ascii="Helvetica" w:eastAsia="Times New Roman" w:hAnsi="Helvetica" w:cs="Helvetica"/>
          <w:color w:val="3B3835"/>
          <w:sz w:val="21"/>
          <w:szCs w:val="21"/>
          <w:lang w:val="es-AR" w:eastAsia="es-AR"/>
        </w:rPr>
      </w:pPr>
    </w:p>
    <w:p w:rsidR="00625073" w:rsidRPr="00625073" w:rsidRDefault="00625073" w:rsidP="00625073">
      <w:pPr>
        <w:shd w:val="clear" w:color="auto" w:fill="EEEEEE"/>
        <w:tabs>
          <w:tab w:val="left" w:pos="0"/>
        </w:tabs>
        <w:spacing w:after="0" w:line="240" w:lineRule="auto"/>
        <w:ind w:left="360"/>
        <w:rPr>
          <w:rFonts w:ascii="Helvetica" w:eastAsia="Times New Roman" w:hAnsi="Helvetica" w:cs="Helvetica"/>
          <w:color w:val="3B3835"/>
          <w:sz w:val="21"/>
          <w:szCs w:val="21"/>
          <w:lang w:val="es-AR" w:eastAsia="es-AR"/>
        </w:rPr>
      </w:pPr>
      <w:r w:rsidRPr="00625073">
        <w:rPr>
          <w:rFonts w:ascii="Helvetica" w:eastAsia="Times New Roman" w:hAnsi="Helvetica" w:cs="Helvetica"/>
          <w:color w:val="3B3835"/>
          <w:sz w:val="21"/>
          <w:szCs w:val="21"/>
          <w:u w:val="single"/>
          <w:lang w:val="es-AR" w:eastAsia="es-AR"/>
        </w:rPr>
        <w:t>Actividades</w:t>
      </w:r>
      <w:r w:rsidRPr="00625073">
        <w:rPr>
          <w:rFonts w:ascii="Helvetica" w:eastAsia="Times New Roman" w:hAnsi="Helvetica" w:cs="Helvetica"/>
          <w:color w:val="3B3835"/>
          <w:sz w:val="21"/>
          <w:szCs w:val="21"/>
          <w:lang w:val="es-AR" w:eastAsia="es-AR"/>
        </w:rPr>
        <w:t>:</w:t>
      </w:r>
    </w:p>
    <w:p w:rsidR="00625073" w:rsidRPr="00625073" w:rsidRDefault="00625073" w:rsidP="00625073">
      <w:pPr>
        <w:tabs>
          <w:tab w:val="left" w:pos="0"/>
        </w:tabs>
        <w:spacing w:after="160" w:line="259" w:lineRule="auto"/>
        <w:ind w:firstLine="426"/>
        <w:rPr>
          <w:rFonts w:ascii="Calibri" w:eastAsia="Calibri" w:hAnsi="Calibri" w:cs="Times New Roman"/>
          <w:lang w:val="es-AR"/>
        </w:rPr>
      </w:pPr>
      <w:r w:rsidRPr="00625073">
        <w:rPr>
          <w:rFonts w:ascii="Calibri" w:eastAsia="Calibri" w:hAnsi="Calibri" w:cs="Times New Roman"/>
          <w:lang w:val="es-AR"/>
        </w:rPr>
        <w:t xml:space="preserve">      De acuerdo al material de lectura en</w:t>
      </w:r>
      <w:r>
        <w:rPr>
          <w:rFonts w:ascii="Calibri" w:eastAsia="Calibri" w:hAnsi="Calibri" w:cs="Times New Roman"/>
          <w:lang w:val="es-AR"/>
        </w:rPr>
        <w:t>viado, y luego de haberlo leído responde:</w:t>
      </w:r>
      <w:bookmarkStart w:id="0" w:name="_GoBack"/>
      <w:bookmarkEnd w:id="0"/>
    </w:p>
    <w:p w:rsidR="00625073" w:rsidRPr="00625073" w:rsidRDefault="00625073" w:rsidP="00625073">
      <w:pPr>
        <w:numPr>
          <w:ilvl w:val="0"/>
          <w:numId w:val="4"/>
        </w:numPr>
        <w:tabs>
          <w:tab w:val="left" w:pos="0"/>
        </w:tabs>
        <w:spacing w:after="160" w:line="259" w:lineRule="auto"/>
        <w:rPr>
          <w:rFonts w:ascii="Calibri" w:eastAsia="Calibri" w:hAnsi="Calibri" w:cs="Times New Roman"/>
          <w:lang w:val="es-AR"/>
        </w:rPr>
      </w:pPr>
      <w:r w:rsidRPr="00625073">
        <w:rPr>
          <w:rFonts w:ascii="Calibri" w:eastAsia="Calibri" w:hAnsi="Calibri" w:cs="Times New Roman"/>
          <w:lang w:val="es-AR"/>
        </w:rPr>
        <w:t>Define que es un Acto comunicativo.</w:t>
      </w:r>
    </w:p>
    <w:p w:rsidR="00625073" w:rsidRDefault="004C3C14" w:rsidP="00625073">
      <w:pPr>
        <w:numPr>
          <w:ilvl w:val="0"/>
          <w:numId w:val="4"/>
        </w:numPr>
        <w:tabs>
          <w:tab w:val="left" w:pos="0"/>
        </w:tabs>
        <w:spacing w:after="160" w:line="259" w:lineRule="auto"/>
        <w:rPr>
          <w:rFonts w:ascii="Calibri" w:eastAsia="Calibri" w:hAnsi="Calibri" w:cs="Times New Roman"/>
          <w:lang w:val="es-AR"/>
        </w:rPr>
      </w:pPr>
      <w:r>
        <w:rPr>
          <w:rFonts w:ascii="Calibri" w:eastAsia="Calibri" w:hAnsi="Calibri" w:cs="Times New Roman"/>
          <w:lang w:val="es-AR"/>
        </w:rPr>
        <w:t xml:space="preserve">Reconoce los símbolos y signos presentes en la siguiente imagen. </w:t>
      </w:r>
    </w:p>
    <w:p w:rsidR="004C3C14" w:rsidRDefault="004C3C14" w:rsidP="004C3C14">
      <w:pPr>
        <w:tabs>
          <w:tab w:val="left" w:pos="0"/>
        </w:tabs>
        <w:spacing w:after="160" w:line="259" w:lineRule="auto"/>
        <w:ind w:left="786"/>
        <w:rPr>
          <w:rFonts w:ascii="Calibri" w:eastAsia="Calibri" w:hAnsi="Calibri" w:cs="Times New Roman"/>
          <w:lang w:val="es-AR"/>
        </w:rPr>
      </w:pPr>
      <w:r>
        <w:rPr>
          <w:rFonts w:ascii="Calibri" w:eastAsia="Calibri" w:hAnsi="Calibri" w:cs="Times New Roman"/>
          <w:noProof/>
          <w:lang w:val="es-AR" w:eastAsia="es-AR"/>
        </w:rPr>
        <w:drawing>
          <wp:inline distT="0" distB="0" distL="0" distR="0">
            <wp:extent cx="5612130" cy="4209415"/>
            <wp:effectExtent l="0" t="0" r="762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1.jpg"/>
                    <pic:cNvPicPr/>
                  </pic:nvPicPr>
                  <pic:blipFill>
                    <a:blip r:embed="rId22">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4C3C14" w:rsidRPr="004C3C14" w:rsidRDefault="004C3C14" w:rsidP="004C3C14">
      <w:pPr>
        <w:pStyle w:val="Prrafodelista"/>
        <w:numPr>
          <w:ilvl w:val="0"/>
          <w:numId w:val="4"/>
        </w:numPr>
        <w:tabs>
          <w:tab w:val="left" w:pos="0"/>
        </w:tabs>
        <w:spacing w:after="160" w:line="259" w:lineRule="auto"/>
        <w:rPr>
          <w:rFonts w:ascii="Calibri" w:eastAsia="Calibri" w:hAnsi="Calibri" w:cs="Times New Roman"/>
          <w:lang w:val="es-AR"/>
        </w:rPr>
      </w:pPr>
      <w:r>
        <w:rPr>
          <w:rFonts w:ascii="Calibri" w:eastAsia="Calibri" w:hAnsi="Calibri" w:cs="Times New Roman"/>
          <w:lang w:val="es-AR"/>
        </w:rPr>
        <w:t>¿Cuál es el significado de los mismos?</w:t>
      </w:r>
    </w:p>
    <w:p w:rsidR="00625073" w:rsidRDefault="00625073" w:rsidP="004C3C14">
      <w:pPr>
        <w:numPr>
          <w:ilvl w:val="0"/>
          <w:numId w:val="4"/>
        </w:numPr>
        <w:tabs>
          <w:tab w:val="left" w:pos="0"/>
        </w:tabs>
        <w:spacing w:after="160" w:line="259" w:lineRule="auto"/>
      </w:pPr>
      <w:r w:rsidRPr="00625073">
        <w:rPr>
          <w:rFonts w:ascii="Calibri" w:eastAsia="Calibri" w:hAnsi="Calibri" w:cs="Times New Roman"/>
          <w:lang w:val="es-AR"/>
        </w:rPr>
        <w:t xml:space="preserve">Conforme al marco teórico dado </w:t>
      </w:r>
      <w:r w:rsidR="004C3C14">
        <w:rPr>
          <w:rFonts w:ascii="Calibri" w:eastAsia="Calibri" w:hAnsi="Calibri" w:cs="Times New Roman"/>
          <w:lang w:val="es-AR"/>
        </w:rPr>
        <w:t>brinda 3 ejemplos de señales y explícalas.</w:t>
      </w:r>
    </w:p>
    <w:sectPr w:rsidR="00625073">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780" w:rsidRDefault="00B21780" w:rsidP="0097137D">
      <w:pPr>
        <w:spacing w:after="0" w:line="240" w:lineRule="auto"/>
      </w:pPr>
      <w:r>
        <w:separator/>
      </w:r>
    </w:p>
  </w:endnote>
  <w:endnote w:type="continuationSeparator" w:id="0">
    <w:p w:rsidR="00B21780" w:rsidRDefault="00B21780" w:rsidP="00971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780" w:rsidRDefault="00B21780" w:rsidP="0097137D">
      <w:pPr>
        <w:spacing w:after="0" w:line="240" w:lineRule="auto"/>
      </w:pPr>
      <w:r>
        <w:separator/>
      </w:r>
    </w:p>
  </w:footnote>
  <w:footnote w:type="continuationSeparator" w:id="0">
    <w:p w:rsidR="00B21780" w:rsidRDefault="00B21780" w:rsidP="009713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37D" w:rsidRPr="0097137D" w:rsidRDefault="0097137D" w:rsidP="0097137D">
    <w:pPr>
      <w:pStyle w:val="Encabezado"/>
      <w:rPr>
        <w:lang w:val="es-AR"/>
      </w:rPr>
    </w:pPr>
    <w:r w:rsidRPr="0097137D">
      <w:rPr>
        <w:noProof/>
        <w:lang w:val="es-AR" w:eastAsia="es-AR"/>
      </w:rPr>
      <w:drawing>
        <wp:anchor distT="0" distB="0" distL="114300" distR="114300" simplePos="0" relativeHeight="251659264" behindDoc="1" locked="0" layoutInCell="1" allowOverlap="1" wp14:anchorId="0B6F7458" wp14:editId="4DCEFE87">
          <wp:simplePos x="0" y="0"/>
          <wp:positionH relativeFrom="margin">
            <wp:posOffset>5934075</wp:posOffset>
          </wp:positionH>
          <wp:positionV relativeFrom="paragraph">
            <wp:posOffset>-161925</wp:posOffset>
          </wp:positionV>
          <wp:extent cx="952500" cy="909955"/>
          <wp:effectExtent l="0" t="0" r="0" b="4445"/>
          <wp:wrapTight wrapText="bothSides">
            <wp:wrapPolygon edited="0">
              <wp:start x="0" y="0"/>
              <wp:lineTo x="0" y="21253"/>
              <wp:lineTo x="21168" y="21253"/>
              <wp:lineTo x="2116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952500" cy="909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7137D">
      <w:rPr>
        <w:b/>
        <w:bCs/>
        <w:lang w:val="es-AR"/>
      </w:rPr>
      <w:t>Col. Sec. Nº 5027 “GRAL. JOSÉ DE SAN MARTÍN”</w:t>
    </w:r>
  </w:p>
  <w:p w:rsidR="0097137D" w:rsidRPr="0097137D" w:rsidRDefault="0097137D" w:rsidP="0097137D">
    <w:pPr>
      <w:pStyle w:val="Encabezado"/>
      <w:rPr>
        <w:b/>
        <w:bCs/>
        <w:lang w:val="es-AR"/>
      </w:rPr>
    </w:pPr>
    <w:r w:rsidRPr="0097137D">
      <w:rPr>
        <w:b/>
        <w:bCs/>
        <w:lang w:val="es-AR"/>
      </w:rPr>
      <w:t xml:space="preserve">Central: </w:t>
    </w:r>
    <w:r w:rsidRPr="0097137D">
      <w:rPr>
        <w:lang w:val="es-AR"/>
      </w:rPr>
      <w:t>Avda. Líbano Nº 850 – Tel.4231848-</w:t>
    </w:r>
    <w:r w:rsidRPr="0097137D">
      <w:rPr>
        <w:b/>
        <w:bCs/>
        <w:lang w:val="es-AR"/>
      </w:rPr>
      <w:tab/>
      <w:t xml:space="preserve"> Anexo: </w:t>
    </w:r>
    <w:r w:rsidRPr="0097137D">
      <w:rPr>
        <w:lang w:val="es-AR"/>
      </w:rPr>
      <w:t>Avda. Independencia y Lanceros S/N – Tel.4960618</w:t>
    </w:r>
    <w:r w:rsidRPr="0097137D">
      <w:rPr>
        <w:lang w:val="es-ES"/>
      </w:rPr>
      <w:t xml:space="preserve">- </w:t>
    </w:r>
    <w:r w:rsidRPr="0097137D">
      <w:rPr>
        <w:lang w:val="es-AR"/>
      </w:rPr>
      <w:t>4954651</w:t>
    </w:r>
  </w:p>
  <w:p w:rsidR="0097137D" w:rsidRPr="00862FE6" w:rsidRDefault="0097137D" w:rsidP="0097137D">
    <w:pPr>
      <w:pStyle w:val="Encabezado"/>
      <w:rPr>
        <w:b/>
        <w:lang w:val="es-AR"/>
      </w:rPr>
    </w:pPr>
    <w:r w:rsidRPr="00862FE6">
      <w:rPr>
        <w:b/>
        <w:bCs/>
        <w:lang w:val="es-AR"/>
      </w:rPr>
      <w:t xml:space="preserve">Web: </w:t>
    </w:r>
    <w:hyperlink r:id="rId2" w:history="1">
      <w:r w:rsidRPr="00862FE6">
        <w:rPr>
          <w:rStyle w:val="Hipervnculo"/>
          <w:lang w:val="es-AR"/>
        </w:rPr>
        <w:t>www.colsanmartin.com.ar</w:t>
      </w:r>
    </w:hyperlink>
    <w:r w:rsidRPr="00862FE6">
      <w:rPr>
        <w:lang w:val="es-AR"/>
      </w:rPr>
      <w:t xml:space="preserve">                            </w:t>
    </w:r>
    <w:r w:rsidRPr="00862FE6">
      <w:rPr>
        <w:b/>
        <w:bCs/>
        <w:lang w:val="es-AR"/>
      </w:rPr>
      <w:t xml:space="preserve">Correo: </w:t>
    </w:r>
    <w:hyperlink r:id="rId3" w:history="1">
      <w:r w:rsidRPr="00862FE6">
        <w:rPr>
          <w:rStyle w:val="Hipervnculo"/>
          <w:lang w:val="es-AR"/>
        </w:rPr>
        <w:t>colsanmartin5027@gmail.com</w:t>
      </w:r>
    </w:hyperlink>
  </w:p>
  <w:p w:rsidR="0097137D" w:rsidRDefault="009713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3709"/>
    <w:multiLevelType w:val="hybridMultilevel"/>
    <w:tmpl w:val="24427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7A33B5"/>
    <w:multiLevelType w:val="hybridMultilevel"/>
    <w:tmpl w:val="A5F42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5DF1B4E"/>
    <w:multiLevelType w:val="hybridMultilevel"/>
    <w:tmpl w:val="468CC6DC"/>
    <w:lvl w:ilvl="0" w:tplc="6AC0BC9C">
      <w:start w:val="1"/>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3">
    <w:nsid w:val="764E5B47"/>
    <w:multiLevelType w:val="hybridMultilevel"/>
    <w:tmpl w:val="E00488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9A8"/>
    <w:rsid w:val="00040E77"/>
    <w:rsid w:val="001D3074"/>
    <w:rsid w:val="003659A8"/>
    <w:rsid w:val="004C2070"/>
    <w:rsid w:val="004C3C14"/>
    <w:rsid w:val="00526488"/>
    <w:rsid w:val="00625073"/>
    <w:rsid w:val="007741FE"/>
    <w:rsid w:val="00862FE6"/>
    <w:rsid w:val="0097137D"/>
    <w:rsid w:val="00B21780"/>
    <w:rsid w:val="00B41CB4"/>
    <w:rsid w:val="00DE538A"/>
    <w:rsid w:val="00ED5B9D"/>
    <w:rsid w:val="00FE1E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13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137D"/>
  </w:style>
  <w:style w:type="paragraph" w:styleId="Piedepgina">
    <w:name w:val="footer"/>
    <w:basedOn w:val="Normal"/>
    <w:link w:val="PiedepginaCar"/>
    <w:uiPriority w:val="99"/>
    <w:unhideWhenUsed/>
    <w:rsid w:val="009713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137D"/>
  </w:style>
  <w:style w:type="character" w:styleId="Hipervnculo">
    <w:name w:val="Hyperlink"/>
    <w:basedOn w:val="Fuentedeprrafopredeter"/>
    <w:uiPriority w:val="99"/>
    <w:unhideWhenUsed/>
    <w:rsid w:val="0097137D"/>
    <w:rPr>
      <w:color w:val="0000FF" w:themeColor="hyperlink"/>
      <w:u w:val="single"/>
    </w:rPr>
  </w:style>
  <w:style w:type="paragraph" w:styleId="Prrafodelista">
    <w:name w:val="List Paragraph"/>
    <w:basedOn w:val="Normal"/>
    <w:uiPriority w:val="34"/>
    <w:qFormat/>
    <w:rsid w:val="0097137D"/>
    <w:pPr>
      <w:ind w:left="720"/>
      <w:contextualSpacing/>
    </w:pPr>
  </w:style>
  <w:style w:type="paragraph" w:styleId="Textodeglobo">
    <w:name w:val="Balloon Text"/>
    <w:basedOn w:val="Normal"/>
    <w:link w:val="TextodegloboCar"/>
    <w:uiPriority w:val="99"/>
    <w:semiHidden/>
    <w:unhideWhenUsed/>
    <w:rsid w:val="009713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13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13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137D"/>
  </w:style>
  <w:style w:type="paragraph" w:styleId="Piedepgina">
    <w:name w:val="footer"/>
    <w:basedOn w:val="Normal"/>
    <w:link w:val="PiedepginaCar"/>
    <w:uiPriority w:val="99"/>
    <w:unhideWhenUsed/>
    <w:rsid w:val="009713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137D"/>
  </w:style>
  <w:style w:type="character" w:styleId="Hipervnculo">
    <w:name w:val="Hyperlink"/>
    <w:basedOn w:val="Fuentedeprrafopredeter"/>
    <w:uiPriority w:val="99"/>
    <w:unhideWhenUsed/>
    <w:rsid w:val="0097137D"/>
    <w:rPr>
      <w:color w:val="0000FF" w:themeColor="hyperlink"/>
      <w:u w:val="single"/>
    </w:rPr>
  </w:style>
  <w:style w:type="paragraph" w:styleId="Prrafodelista">
    <w:name w:val="List Paragraph"/>
    <w:basedOn w:val="Normal"/>
    <w:uiPriority w:val="34"/>
    <w:qFormat/>
    <w:rsid w:val="0097137D"/>
    <w:pPr>
      <w:ind w:left="720"/>
      <w:contextualSpacing/>
    </w:pPr>
  </w:style>
  <w:style w:type="paragraph" w:styleId="Textodeglobo">
    <w:name w:val="Balloon Text"/>
    <w:basedOn w:val="Normal"/>
    <w:link w:val="TextodegloboCar"/>
    <w:uiPriority w:val="99"/>
    <w:semiHidden/>
    <w:unhideWhenUsed/>
    <w:rsid w:val="009713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13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albornos@hotmail.com" TargetMode="External"/><Relationship Id="rId13" Type="http://schemas.openxmlformats.org/officeDocument/2006/relationships/image" Target="media/image2.jpeg"/><Relationship Id="rId18" Type="http://schemas.openxmlformats.org/officeDocument/2006/relationships/image" Target="media/image6.jpeg"/><Relationship Id="rId3" Type="http://schemas.microsoft.com/office/2007/relationships/stylesWithEffects" Target="stylesWithEffect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rgaritadlevalle72@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mailto:margaritadlevalle72@gmail.com"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mailto:marcelalabonia@yahoo.com.ar" TargetMode="External"/><Relationship Id="rId14" Type="http://schemas.openxmlformats.org/officeDocument/2006/relationships/image" Target="media/image3.jpeg"/><Relationship Id="rId22"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www.colsanmartin.com.ar" TargetMode="External"/><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792</Words>
  <Characters>4359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dc:description/>
  <cp:lastModifiedBy>COMPU</cp:lastModifiedBy>
  <cp:revision>3</cp:revision>
  <dcterms:created xsi:type="dcterms:W3CDTF">2020-06-08T18:12:00Z</dcterms:created>
  <dcterms:modified xsi:type="dcterms:W3CDTF">2020-06-09T20:44:00Z</dcterms:modified>
</cp:coreProperties>
</file>