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45" w:rsidRDefault="009A2145" w:rsidP="009A2145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9A2145" w:rsidRDefault="009A2145" w:rsidP="009A2145">
      <w:pPr>
        <w:ind w:hanging="567"/>
        <w:jc w:val="center"/>
        <w:rPr>
          <w:b/>
        </w:rPr>
      </w:pPr>
      <w:r>
        <w:rPr>
          <w:b/>
        </w:rPr>
        <w:t>TRABAJO PRÁCTICO Nº 5</w:t>
      </w:r>
    </w:p>
    <w:p w:rsidR="009A2145" w:rsidRPr="009068A6" w:rsidRDefault="009A2145" w:rsidP="009A2145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 Todos</w:t>
      </w:r>
    </w:p>
    <w:p w:rsidR="009A2145" w:rsidRDefault="009A2145" w:rsidP="009A2145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Educación Artística</w:t>
      </w:r>
      <w:r w:rsidR="00FB0DDD">
        <w:rPr>
          <w:sz w:val="24"/>
          <w:szCs w:val="24"/>
        </w:rPr>
        <w:t xml:space="preserve"> - </w:t>
      </w:r>
      <w:proofErr w:type="spellStart"/>
      <w:r w:rsidR="00FB0DDD">
        <w:rPr>
          <w:sz w:val="24"/>
          <w:szCs w:val="24"/>
        </w:rPr>
        <w:t>Plastica</w:t>
      </w:r>
      <w:proofErr w:type="spellEnd"/>
    </w:p>
    <w:p w:rsidR="009A2145" w:rsidRPr="009068A6" w:rsidRDefault="009A2145" w:rsidP="009A2145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2º</w:t>
      </w:r>
    </w:p>
    <w:p w:rsidR="009A2145" w:rsidRDefault="009A2145" w:rsidP="009A21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FB0DDD">
        <w:rPr>
          <w:color w:val="000000"/>
          <w:sz w:val="27"/>
          <w:szCs w:val="27"/>
        </w:rPr>
        <w:t>desde el 05/06/20 al 0</w:t>
      </w:r>
      <w:r>
        <w:rPr>
          <w:color w:val="000000"/>
          <w:sz w:val="27"/>
          <w:szCs w:val="27"/>
        </w:rPr>
        <w:t>9/06/20</w:t>
      </w:r>
    </w:p>
    <w:p w:rsidR="009A2145" w:rsidRPr="0037384D" w:rsidRDefault="009A2145" w:rsidP="009A2145">
      <w:pPr>
        <w:pStyle w:val="NormalWeb"/>
        <w:rPr>
          <w:rFonts w:asciiTheme="minorHAnsi" w:hAnsiTheme="minorHAnsi" w:cstheme="minorHAnsi"/>
          <w:color w:val="000000"/>
        </w:rPr>
      </w:pPr>
      <w:r w:rsidRPr="0037384D">
        <w:rPr>
          <w:rFonts w:asciiTheme="minorHAnsi" w:hAnsiTheme="minorHAnsi" w:cstheme="minorHAnsi"/>
          <w:b/>
          <w:color w:val="000000"/>
        </w:rPr>
        <w:t xml:space="preserve">Profesora: </w:t>
      </w:r>
      <w:r>
        <w:rPr>
          <w:rFonts w:asciiTheme="minorHAnsi" w:hAnsiTheme="minorHAnsi" w:cstheme="minorHAnsi"/>
          <w:color w:val="000000"/>
        </w:rPr>
        <w:t xml:space="preserve">Ninfa </w:t>
      </w:r>
      <w:proofErr w:type="spellStart"/>
      <w:r>
        <w:rPr>
          <w:rFonts w:asciiTheme="minorHAnsi" w:hAnsiTheme="minorHAnsi" w:cstheme="minorHAnsi"/>
          <w:color w:val="000000"/>
        </w:rPr>
        <w:t>Tolava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     Curso: </w:t>
      </w:r>
      <w:r>
        <w:rPr>
          <w:rFonts w:asciiTheme="minorHAnsi" w:hAnsiTheme="minorHAnsi" w:cstheme="minorHAnsi"/>
          <w:color w:val="000000"/>
        </w:rPr>
        <w:t xml:space="preserve">2º  </w:t>
      </w:r>
      <w:proofErr w:type="spellStart"/>
      <w:r>
        <w:rPr>
          <w:rFonts w:asciiTheme="minorHAnsi" w:hAnsiTheme="minorHAnsi" w:cstheme="minorHAnsi"/>
          <w:b/>
          <w:color w:val="000000"/>
        </w:rPr>
        <w:t>Div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1º  </w:t>
      </w:r>
      <w:r w:rsidRPr="0037384D">
        <w:rPr>
          <w:rFonts w:asciiTheme="minorHAnsi" w:hAnsiTheme="minorHAnsi" w:cstheme="minorHAnsi"/>
          <w:b/>
          <w:color w:val="000000"/>
        </w:rPr>
        <w:t>ema</w:t>
      </w:r>
      <w:r>
        <w:rPr>
          <w:rFonts w:asciiTheme="minorHAnsi" w:hAnsiTheme="minorHAnsi" w:cstheme="minorHAnsi"/>
          <w:b/>
          <w:color w:val="000000"/>
        </w:rPr>
        <w:t xml:space="preserve">il: </w:t>
      </w:r>
      <w:hyperlink r:id="rId8" w:history="1">
        <w:r w:rsidRPr="00F76807">
          <w:rPr>
            <w:rStyle w:val="Hipervnculo"/>
            <w:rFonts w:asciiTheme="minorHAnsi" w:hAnsiTheme="minorHAnsi" w:cstheme="minorHAnsi"/>
          </w:rPr>
          <w:t>ninfaabril@hotmail.com</w:t>
        </w:r>
      </w:hyperlink>
      <w:r w:rsidRPr="0037384D">
        <w:rPr>
          <w:rFonts w:asciiTheme="minorHAnsi" w:hAnsiTheme="minorHAnsi" w:cstheme="minorHAnsi"/>
          <w:b/>
          <w:color w:val="000000"/>
        </w:rPr>
        <w:t xml:space="preserve">Turno: </w:t>
      </w:r>
      <w:r>
        <w:rPr>
          <w:rFonts w:asciiTheme="minorHAnsi" w:hAnsiTheme="minorHAnsi" w:cstheme="minorHAnsi"/>
          <w:color w:val="000000"/>
        </w:rPr>
        <w:t>Mañana</w:t>
      </w:r>
    </w:p>
    <w:p w:rsidR="009A2145" w:rsidRPr="00EB5E74" w:rsidRDefault="009A2145" w:rsidP="009A2145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Profesora: </w:t>
      </w:r>
      <w:r>
        <w:rPr>
          <w:rFonts w:asciiTheme="minorHAnsi" w:hAnsiTheme="minorHAnsi" w:cstheme="minorHAnsi"/>
          <w:color w:val="000000"/>
        </w:rPr>
        <w:t>Elva Guzmán</w:t>
      </w:r>
      <w:r>
        <w:rPr>
          <w:rFonts w:asciiTheme="minorHAnsi" w:hAnsiTheme="minorHAnsi" w:cstheme="minorHAnsi"/>
          <w:b/>
          <w:color w:val="000000"/>
        </w:rPr>
        <w:t xml:space="preserve">    Curso: </w:t>
      </w:r>
      <w:r>
        <w:rPr>
          <w:rFonts w:asciiTheme="minorHAnsi" w:hAnsiTheme="minorHAnsi" w:cstheme="minorHAnsi"/>
          <w:color w:val="000000"/>
        </w:rPr>
        <w:t xml:space="preserve">2º   </w:t>
      </w:r>
      <w:proofErr w:type="spellStart"/>
      <w:r>
        <w:rPr>
          <w:rFonts w:asciiTheme="minorHAnsi" w:hAnsiTheme="minorHAnsi" w:cstheme="minorHAnsi"/>
          <w:b/>
          <w:color w:val="000000"/>
        </w:rPr>
        <w:t>Div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1º, 2º y 3º </w:t>
      </w:r>
      <w:r>
        <w:rPr>
          <w:rFonts w:asciiTheme="minorHAnsi" w:hAnsiTheme="minorHAnsi" w:cstheme="minorHAnsi"/>
          <w:b/>
          <w:color w:val="000000"/>
        </w:rPr>
        <w:t xml:space="preserve">  email: </w:t>
      </w:r>
      <w:hyperlink r:id="rId9" w:history="1">
        <w:r w:rsidRPr="00F128BB">
          <w:rPr>
            <w:rStyle w:val="Hipervnculo"/>
            <w:rFonts w:asciiTheme="minorHAnsi" w:hAnsiTheme="minorHAnsi" w:cstheme="minorHAnsi"/>
          </w:rPr>
          <w:t>evy2609@yahoo.com.ar</w:t>
        </w:r>
      </w:hyperlink>
      <w:r w:rsidRPr="0037384D">
        <w:rPr>
          <w:rFonts w:asciiTheme="minorHAnsi" w:hAnsiTheme="minorHAnsi" w:cstheme="minorHAnsi"/>
          <w:b/>
          <w:color w:val="000000"/>
        </w:rPr>
        <w:t xml:space="preserve"> Turno: </w:t>
      </w:r>
      <w:r>
        <w:rPr>
          <w:rFonts w:asciiTheme="minorHAnsi" w:hAnsiTheme="minorHAnsi" w:cstheme="minorHAnsi"/>
          <w:color w:val="000000"/>
        </w:rPr>
        <w:t>Tarde y Vespertino</w:t>
      </w:r>
    </w:p>
    <w:p w:rsidR="009A2145" w:rsidRPr="00D80FFB" w:rsidRDefault="009A2145" w:rsidP="009A2145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9A2145" w:rsidRDefault="009A2145" w:rsidP="009A2145">
      <w:pPr>
        <w:spacing w:after="0" w:line="240" w:lineRule="auto"/>
        <w:ind w:hanging="567"/>
      </w:pPr>
    </w:p>
    <w:p w:rsidR="009A2145" w:rsidRDefault="009A2145" w:rsidP="009A2145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9A2145" w:rsidTr="00101B0A">
        <w:trPr>
          <w:cnfStyle w:val="100000000000"/>
        </w:trPr>
        <w:tc>
          <w:tcPr>
            <w:cnfStyle w:val="001000000000"/>
            <w:tcW w:w="10063" w:type="dxa"/>
          </w:tcPr>
          <w:p w:rsidR="009A2145" w:rsidRDefault="009A2145" w:rsidP="00101B0A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9A2145" w:rsidRPr="00D400D8" w:rsidRDefault="009A2145" w:rsidP="00101B0A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9A2145" w:rsidRPr="00D400D8" w:rsidRDefault="009A2145" w:rsidP="00101B0A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9A2145" w:rsidRPr="00D400D8" w:rsidRDefault="009A2145" w:rsidP="00101B0A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9A2145" w:rsidRDefault="009A2145" w:rsidP="00101B0A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9A2145" w:rsidRDefault="009A2145" w:rsidP="009A2145">
      <w:pPr>
        <w:spacing w:after="0"/>
        <w:ind w:hanging="567"/>
        <w:jc w:val="center"/>
        <w:rPr>
          <w:color w:val="0070C0"/>
        </w:rPr>
      </w:pPr>
    </w:p>
    <w:p w:rsidR="009A2145" w:rsidRPr="00D80FFB" w:rsidRDefault="009A2145" w:rsidP="009A2145">
      <w:pPr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6A2695" w:rsidRDefault="009A2145" w:rsidP="006A2695">
      <w:pPr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“IMÁGENES FIGURATIVAS Y ABSTRACTAS: II”</w:t>
      </w:r>
    </w:p>
    <w:p w:rsidR="009A2145" w:rsidRPr="006A2695" w:rsidRDefault="009A2145" w:rsidP="006A2695">
      <w:pPr>
        <w:rPr>
          <w:rFonts w:eastAsia="Calibri" w:cs="Calibri"/>
          <w:b/>
          <w:sz w:val="24"/>
          <w:szCs w:val="24"/>
        </w:rPr>
      </w:pPr>
      <w:r w:rsidRPr="000A6CB3">
        <w:rPr>
          <w:rFonts w:eastAsia="Calibri" w:cs="Calibri"/>
          <w:sz w:val="24"/>
          <w:szCs w:val="24"/>
          <w:u w:val="single"/>
        </w:rPr>
        <w:t>Actividades:</w:t>
      </w:r>
    </w:p>
    <w:p w:rsidR="009A2145" w:rsidRPr="006A2695" w:rsidRDefault="009A2145" w:rsidP="009A2145">
      <w:r w:rsidRPr="006A2695">
        <w:rPr>
          <w:rFonts w:eastAsia="Calibri" w:cs="Calibri"/>
          <w:b/>
        </w:rPr>
        <w:t>1</w:t>
      </w:r>
      <w:r w:rsidRPr="006A2695">
        <w:rPr>
          <w:rFonts w:eastAsia="Calibri" w:cs="Calibri"/>
        </w:rPr>
        <w:t>-</w:t>
      </w:r>
      <w:r w:rsidR="000A6CB3" w:rsidRPr="006A2695">
        <w:rPr>
          <w:rFonts w:eastAsia="Calibri" w:cs="Calibri"/>
        </w:rPr>
        <w:t>En el Trabajo Práctico Nº 4 vimos el siguiente video, podemos recordarlo</w:t>
      </w:r>
      <w:r w:rsidRPr="006A2695">
        <w:rPr>
          <w:rFonts w:eastAsia="Calibri" w:cs="Calibri"/>
        </w:rPr>
        <w:t>:</w:t>
      </w:r>
      <w:hyperlink r:id="rId10" w:history="1">
        <w:r w:rsidRPr="006A2695">
          <w:rPr>
            <w:color w:val="0000FF"/>
            <w:u w:val="single"/>
          </w:rPr>
          <w:t>https://cntvinfantil.cl/videos/figurativo-y-abstracto/</w:t>
        </w:r>
      </w:hyperlink>
    </w:p>
    <w:p w:rsidR="009A2145" w:rsidRPr="006A2695" w:rsidRDefault="009A2145" w:rsidP="009A2145">
      <w:r w:rsidRPr="006A2695">
        <w:rPr>
          <w:b/>
        </w:rPr>
        <w:t>2</w:t>
      </w:r>
      <w:r w:rsidRPr="006A2695">
        <w:t xml:space="preserve">-Ahora bien en el presente </w:t>
      </w:r>
      <w:r w:rsidR="006A2695">
        <w:t>Trabajo Práctico veremos sobre:</w:t>
      </w:r>
    </w:p>
    <w:p w:rsidR="009A2145" w:rsidRPr="006A2695" w:rsidRDefault="009A2145" w:rsidP="009A2145">
      <w:pPr>
        <w:jc w:val="center"/>
        <w:rPr>
          <w:b/>
          <w:u w:val="single"/>
        </w:rPr>
      </w:pPr>
      <w:r w:rsidRPr="006A2695">
        <w:rPr>
          <w:b/>
          <w:u w:val="single"/>
        </w:rPr>
        <w:t>“LA IMAGEN ABSTRACTA”</w:t>
      </w:r>
    </w:p>
    <w:p w:rsidR="00AA2D34" w:rsidRDefault="00AA2D34" w:rsidP="00AE1C00">
      <w:pPr>
        <w:shd w:val="clear" w:color="auto" w:fill="F79646" w:themeFill="accent6"/>
        <w:spacing w:after="0" w:line="240" w:lineRule="auto"/>
        <w:textAlignment w:val="baseline"/>
        <w:rPr>
          <w:rFonts w:ascii="Century" w:eastAsia="Times New Roman" w:hAnsi="Century" w:cs="Times New Roman"/>
          <w:sz w:val="24"/>
          <w:szCs w:val="24"/>
          <w:lang w:eastAsia="es-AR"/>
        </w:rPr>
      </w:pPr>
      <w:r>
        <w:rPr>
          <w:rFonts w:ascii="Century" w:eastAsia="Times New Roman" w:hAnsi="Century" w:cs="Times New Roman"/>
          <w:sz w:val="24"/>
          <w:szCs w:val="24"/>
          <w:lang w:eastAsia="es-AR"/>
        </w:rPr>
        <w:t xml:space="preserve">El concepto de </w:t>
      </w:r>
      <w:r w:rsidRPr="00C62DCB">
        <w:rPr>
          <w:rFonts w:ascii="Century" w:eastAsia="Times New Roman" w:hAnsi="Century" w:cs="Times New Roman"/>
          <w:b/>
          <w:sz w:val="24"/>
          <w:szCs w:val="24"/>
          <w:lang w:eastAsia="es-AR"/>
        </w:rPr>
        <w:t>abstracto</w:t>
      </w:r>
      <w:r w:rsidR="00C62DCB">
        <w:rPr>
          <w:rFonts w:ascii="Century" w:eastAsia="Times New Roman" w:hAnsi="Century" w:cs="Times New Roman"/>
          <w:sz w:val="24"/>
          <w:szCs w:val="24"/>
          <w:lang w:eastAsia="es-AR"/>
        </w:rPr>
        <w:t xml:space="preserve"> deriva del término latino </w:t>
      </w:r>
      <w:r w:rsidR="00C62DCB" w:rsidRPr="00C62DCB">
        <w:rPr>
          <w:rFonts w:ascii="Century" w:eastAsia="Times New Roman" w:hAnsi="Century" w:cs="Times New Roman"/>
          <w:b/>
          <w:i/>
          <w:sz w:val="24"/>
          <w:szCs w:val="24"/>
          <w:lang w:eastAsia="es-AR"/>
        </w:rPr>
        <w:t>abstractus</w:t>
      </w:r>
      <w:r w:rsidR="00AE1C00">
        <w:rPr>
          <w:rFonts w:ascii="Century" w:eastAsia="Times New Roman" w:hAnsi="Century" w:cs="Times New Roman"/>
          <w:b/>
          <w:i/>
          <w:sz w:val="24"/>
          <w:szCs w:val="24"/>
          <w:lang w:eastAsia="es-AR"/>
        </w:rPr>
        <w:t>.</w:t>
      </w:r>
      <w:r w:rsidR="00C62DCB">
        <w:rPr>
          <w:rFonts w:ascii="Century" w:eastAsia="Times New Roman" w:hAnsi="Century" w:cs="Times New Roman"/>
          <w:sz w:val="24"/>
          <w:szCs w:val="24"/>
          <w:lang w:eastAsia="es-AR"/>
        </w:rPr>
        <w:t xml:space="preserve">Cuando la palabra se aplica al </w:t>
      </w:r>
      <w:r w:rsidR="00C62DCB" w:rsidRPr="00C62DCB">
        <w:rPr>
          <w:rFonts w:ascii="Century" w:eastAsia="Times New Roman" w:hAnsi="Century" w:cs="Times New Roman"/>
          <w:b/>
          <w:sz w:val="24"/>
          <w:szCs w:val="24"/>
          <w:lang w:eastAsia="es-AR"/>
        </w:rPr>
        <w:t>ámbito artístico</w:t>
      </w:r>
      <w:r w:rsidR="00C62DCB">
        <w:rPr>
          <w:rFonts w:ascii="Century" w:eastAsia="Times New Roman" w:hAnsi="Century" w:cs="Times New Roman"/>
          <w:sz w:val="24"/>
          <w:szCs w:val="24"/>
          <w:lang w:eastAsia="es-AR"/>
        </w:rPr>
        <w:t xml:space="preserve">, describe la intención de </w:t>
      </w:r>
      <w:r w:rsidR="00C62DCB" w:rsidRPr="00C62DCB">
        <w:rPr>
          <w:rFonts w:ascii="Century" w:eastAsia="Times New Roman" w:hAnsi="Century" w:cs="Times New Roman"/>
          <w:b/>
          <w:sz w:val="24"/>
          <w:szCs w:val="24"/>
          <w:lang w:eastAsia="es-AR"/>
        </w:rPr>
        <w:t>no representar seres u objetos concretos</w:t>
      </w:r>
      <w:r w:rsidR="00AE1C00">
        <w:rPr>
          <w:rFonts w:ascii="Century" w:eastAsia="Times New Roman" w:hAnsi="Century" w:cs="Times New Roman"/>
          <w:sz w:val="24"/>
          <w:szCs w:val="24"/>
          <w:lang w:eastAsia="es-AR"/>
        </w:rPr>
        <w:t>(figuras humanas, animales, jarrones, frutas, etc.)</w:t>
      </w:r>
      <w:r w:rsidR="0098461C">
        <w:rPr>
          <w:rFonts w:ascii="Century" w:eastAsia="Times New Roman" w:hAnsi="Century" w:cs="Times New Roman"/>
          <w:sz w:val="24"/>
          <w:szCs w:val="24"/>
          <w:lang w:eastAsia="es-AR"/>
        </w:rPr>
        <w:t>; sino que,</w:t>
      </w:r>
      <w:r w:rsidR="00C62DCB">
        <w:rPr>
          <w:rFonts w:ascii="Century" w:eastAsia="Times New Roman" w:hAnsi="Century" w:cs="Times New Roman"/>
          <w:sz w:val="24"/>
          <w:szCs w:val="24"/>
          <w:lang w:eastAsia="es-AR"/>
        </w:rPr>
        <w:t xml:space="preserve"> se contemplan solo elementos de forma, color o textura.</w:t>
      </w:r>
    </w:p>
    <w:p w:rsidR="00C62DCB" w:rsidRDefault="00C62DCB" w:rsidP="00AE1C00">
      <w:pPr>
        <w:shd w:val="clear" w:color="auto" w:fill="F79646" w:themeFill="accent6"/>
        <w:spacing w:after="0" w:line="240" w:lineRule="auto"/>
        <w:textAlignment w:val="baseline"/>
        <w:rPr>
          <w:rFonts w:ascii="Century" w:eastAsia="Times New Roman" w:hAnsi="Century" w:cs="Times New Roman"/>
          <w:sz w:val="24"/>
          <w:szCs w:val="24"/>
          <w:lang w:eastAsia="es-AR"/>
        </w:rPr>
      </w:pPr>
      <w:r>
        <w:rPr>
          <w:rFonts w:ascii="Century" w:eastAsia="Times New Roman" w:hAnsi="Century" w:cs="Times New Roman"/>
          <w:sz w:val="24"/>
          <w:szCs w:val="24"/>
          <w:lang w:eastAsia="es-AR"/>
        </w:rPr>
        <w:t xml:space="preserve">El arte </w:t>
      </w:r>
      <w:r w:rsidRPr="00C62DCB">
        <w:rPr>
          <w:rFonts w:ascii="Century" w:eastAsia="Times New Roman" w:hAnsi="Century" w:cs="Times New Roman"/>
          <w:b/>
          <w:sz w:val="24"/>
          <w:szCs w:val="24"/>
          <w:lang w:eastAsia="es-AR"/>
        </w:rPr>
        <w:t>abstracto</w:t>
      </w:r>
      <w:r>
        <w:rPr>
          <w:rFonts w:ascii="Century" w:eastAsia="Times New Roman" w:hAnsi="Century" w:cs="Times New Roman"/>
          <w:sz w:val="24"/>
          <w:szCs w:val="24"/>
          <w:lang w:eastAsia="es-AR"/>
        </w:rPr>
        <w:t xml:space="preserve"> es, entonces, un estilo que hace foco en los detalles formales, estructurales y cromáticos y los profundiza a través de la acentuación de su valor y poder expresivo. </w:t>
      </w:r>
      <w:r w:rsidRPr="00C62DCB">
        <w:rPr>
          <w:rFonts w:ascii="Century" w:eastAsia="Times New Roman" w:hAnsi="Century" w:cs="Times New Roman"/>
          <w:b/>
          <w:sz w:val="24"/>
          <w:szCs w:val="24"/>
          <w:lang w:eastAsia="es-AR"/>
        </w:rPr>
        <w:t xml:space="preserve">El artista </w:t>
      </w:r>
      <w:r w:rsidR="00AE1C00">
        <w:rPr>
          <w:rFonts w:ascii="Century" w:eastAsia="Times New Roman" w:hAnsi="Century" w:cs="Times New Roman"/>
          <w:b/>
          <w:sz w:val="24"/>
          <w:szCs w:val="24"/>
          <w:lang w:eastAsia="es-AR"/>
        </w:rPr>
        <w:t xml:space="preserve"> del arte </w:t>
      </w:r>
      <w:r w:rsidRPr="00C62DCB">
        <w:rPr>
          <w:rFonts w:ascii="Century" w:eastAsia="Times New Roman" w:hAnsi="Century" w:cs="Times New Roman"/>
          <w:b/>
          <w:sz w:val="24"/>
          <w:szCs w:val="24"/>
          <w:lang w:eastAsia="es-AR"/>
        </w:rPr>
        <w:t>abstracto no imita modelos ni trabaja de acuerdo a la inspiración de tipo natural.</w:t>
      </w:r>
    </w:p>
    <w:p w:rsidR="00130105" w:rsidRPr="005A79D2" w:rsidRDefault="00130105" w:rsidP="00AE1C00">
      <w:pPr>
        <w:shd w:val="clear" w:color="auto" w:fill="F79646" w:themeFill="accent6"/>
        <w:spacing w:after="0" w:line="240" w:lineRule="auto"/>
        <w:textAlignment w:val="baseline"/>
        <w:rPr>
          <w:rFonts w:ascii="Century" w:eastAsia="Times New Roman" w:hAnsi="Century" w:cs="Times New Roman"/>
          <w:sz w:val="24"/>
          <w:szCs w:val="24"/>
          <w:lang w:eastAsia="es-AR"/>
        </w:rPr>
      </w:pP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Su origen se remonta aproximadamente a </w:t>
      </w:r>
      <w:r w:rsidRPr="005A79D2">
        <w:rPr>
          <w:rFonts w:ascii="Century" w:eastAsia="Times New Roman" w:hAnsi="Century" w:cs="Times New Roman"/>
          <w:b/>
          <w:bCs/>
          <w:sz w:val="24"/>
          <w:szCs w:val="24"/>
          <w:bdr w:val="none" w:sz="0" w:space="0" w:color="auto" w:frame="1"/>
          <w:lang w:eastAsia="es-AR"/>
        </w:rPr>
        <w:t>1910</w:t>
      </w: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, como una reacción al </w:t>
      </w:r>
      <w:r w:rsidRPr="005A79D2">
        <w:rPr>
          <w:rFonts w:ascii="Century" w:eastAsia="Times New Roman" w:hAnsi="Century" w:cs="Times New Roman"/>
          <w:b/>
          <w:bCs/>
          <w:sz w:val="24"/>
          <w:szCs w:val="24"/>
          <w:bdr w:val="none" w:sz="0" w:space="0" w:color="auto" w:frame="1"/>
          <w:lang w:eastAsia="es-AR"/>
        </w:rPr>
        <w:t>realismo</w:t>
      </w: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 y a la aparición de la </w:t>
      </w:r>
      <w:r w:rsidRPr="005A79D2">
        <w:rPr>
          <w:rFonts w:ascii="Century" w:eastAsia="Times New Roman" w:hAnsi="Century" w:cs="Times New Roman"/>
          <w:b/>
          <w:bCs/>
          <w:sz w:val="24"/>
          <w:szCs w:val="24"/>
          <w:bdr w:val="none" w:sz="0" w:space="0" w:color="auto" w:frame="1"/>
          <w:lang w:eastAsia="es-AR"/>
        </w:rPr>
        <w:t>fotografía</w:t>
      </w:r>
      <w:r w:rsidR="00AE1C00">
        <w:rPr>
          <w:rFonts w:ascii="Century" w:eastAsia="Times New Roman" w:hAnsi="Century" w:cs="Times New Roman"/>
          <w:sz w:val="24"/>
          <w:szCs w:val="24"/>
          <w:lang w:eastAsia="es-AR"/>
        </w:rPr>
        <w:t xml:space="preserve"> (ambos buscaban representan la realidad tal cual es)</w:t>
      </w: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 xml:space="preserve"> De esta forma, el arte abstracto no considera que se justifique la representación figurativa y, por lo tanto, la reemplaza por un lenguaje visual autónomo que cuenta con sus propios significados.</w:t>
      </w:r>
    </w:p>
    <w:p w:rsidR="00130105" w:rsidRPr="005A79D2" w:rsidRDefault="00130105" w:rsidP="00AE1C00">
      <w:pPr>
        <w:shd w:val="clear" w:color="auto" w:fill="F79646" w:themeFill="accent6"/>
        <w:spacing w:after="0" w:line="240" w:lineRule="auto"/>
        <w:textAlignment w:val="baseline"/>
        <w:rPr>
          <w:rFonts w:ascii="Century" w:eastAsia="Times New Roman" w:hAnsi="Century" w:cs="Times New Roman"/>
          <w:sz w:val="24"/>
          <w:szCs w:val="24"/>
          <w:lang w:eastAsia="es-AR"/>
        </w:rPr>
      </w:pP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lastRenderedPageBreak/>
        <w:t>En </w:t>
      </w:r>
      <w:r w:rsidRPr="005A79D2">
        <w:rPr>
          <w:rFonts w:ascii="Century" w:eastAsia="Times New Roman" w:hAnsi="Century" w:cs="Times New Roman"/>
          <w:b/>
          <w:bCs/>
          <w:sz w:val="24"/>
          <w:szCs w:val="24"/>
          <w:bdr w:val="none" w:sz="0" w:space="0" w:color="auto" w:frame="1"/>
          <w:lang w:eastAsia="es-AR"/>
        </w:rPr>
        <w:t>la pintura</w:t>
      </w: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 el estilo abstracto se aleja completamente de las estructuras planteadas por el </w:t>
      </w:r>
      <w:hyperlink r:id="rId11" w:tgtFrame=" _blank" w:history="1">
        <w:r w:rsidRPr="005A79D2">
          <w:rPr>
            <w:rFonts w:ascii="Century" w:eastAsia="Times New Roman" w:hAnsi="Century" w:cs="Times New Roman"/>
            <w:sz w:val="24"/>
            <w:szCs w:val="24"/>
            <w:u w:val="single"/>
            <w:lang w:eastAsia="es-AR"/>
          </w:rPr>
          <w:t>realismo</w:t>
        </w:r>
      </w:hyperlink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 donde toda obra era una representación de algo específico (paisajes, casas, flores, seres vivos) y, utilizando un lenguaje que no tiene forma ni códigos específicos y donde la libertad se ve reflejada sobre todo en el uso del cromatismo, representa entidades que no tienen su modelo e</w:t>
      </w:r>
      <w:r w:rsidR="00AE1C00">
        <w:rPr>
          <w:rFonts w:ascii="Century" w:eastAsia="Times New Roman" w:hAnsi="Century" w:cs="Times New Roman"/>
          <w:sz w:val="24"/>
          <w:szCs w:val="24"/>
          <w:lang w:eastAsia="es-AR"/>
        </w:rPr>
        <w:t>n la realidad.</w:t>
      </w:r>
    </w:p>
    <w:p w:rsidR="000A6CB3" w:rsidRDefault="00130105" w:rsidP="002F418D">
      <w:pPr>
        <w:shd w:val="clear" w:color="auto" w:fill="F79646" w:themeFill="accent6"/>
        <w:spacing w:after="0" w:line="240" w:lineRule="auto"/>
        <w:textAlignment w:val="baseline"/>
        <w:rPr>
          <w:rFonts w:ascii="Century" w:eastAsia="Times New Roman" w:hAnsi="Century" w:cs="Times New Roman"/>
          <w:sz w:val="24"/>
          <w:szCs w:val="24"/>
          <w:lang w:eastAsia="es-AR"/>
        </w:rPr>
      </w:pP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El comienzo de la pintura abstracta se lo debemos a </w:t>
      </w:r>
      <w:proofErr w:type="spellStart"/>
      <w:r w:rsidRPr="005A79D2">
        <w:rPr>
          <w:rFonts w:ascii="Century" w:eastAsia="Times New Roman" w:hAnsi="Century" w:cs="Times New Roman"/>
          <w:b/>
          <w:bCs/>
          <w:sz w:val="24"/>
          <w:szCs w:val="24"/>
          <w:bdr w:val="none" w:sz="0" w:space="0" w:color="auto" w:frame="1"/>
          <w:lang w:eastAsia="es-AR"/>
        </w:rPr>
        <w:t>Wasily</w:t>
      </w:r>
      <w:proofErr w:type="spellEnd"/>
      <w:r w:rsidRPr="005A79D2">
        <w:rPr>
          <w:rFonts w:ascii="Century" w:eastAsia="Times New Roman" w:hAnsi="Century" w:cs="Times New Roman"/>
          <w:b/>
          <w:bCs/>
          <w:sz w:val="24"/>
          <w:szCs w:val="24"/>
          <w:bdr w:val="none" w:sz="0" w:space="0" w:color="auto" w:frame="1"/>
          <w:lang w:eastAsia="es-AR"/>
        </w:rPr>
        <w:t xml:space="preserve"> Kandinsky</w:t>
      </w: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, un artista ruso de principios del siglo pasado quien aseguraba que en pintura una mancha redonda de colores podía representar a un cuerpo humano pues el arte es consecuencia ya no de lo que vemos sino de </w:t>
      </w:r>
      <w:r w:rsidR="000A6CB3">
        <w:rPr>
          <w:rFonts w:ascii="Century" w:eastAsia="Times New Roman" w:hAnsi="Century" w:cs="Times New Roman"/>
          <w:b/>
          <w:bCs/>
          <w:sz w:val="24"/>
          <w:szCs w:val="24"/>
          <w:bdr w:val="none" w:sz="0" w:space="0" w:color="auto" w:frame="1"/>
          <w:lang w:eastAsia="es-AR"/>
        </w:rPr>
        <w:t xml:space="preserve">cómo lo vemos. </w:t>
      </w:r>
      <w:r w:rsidR="000A6CB3">
        <w:rPr>
          <w:rFonts w:ascii="Century" w:eastAsia="Times New Roman" w:hAnsi="Century" w:cs="Times New Roman"/>
          <w:bCs/>
          <w:sz w:val="24"/>
          <w:szCs w:val="24"/>
          <w:bdr w:val="none" w:sz="0" w:space="0" w:color="auto" w:frame="1"/>
          <w:lang w:eastAsia="es-AR"/>
        </w:rPr>
        <w:t>Los</w:t>
      </w:r>
      <w:r w:rsidR="000A6CB3">
        <w:rPr>
          <w:rFonts w:ascii="Century" w:eastAsia="Times New Roman" w:hAnsi="Century" w:cs="Times New Roman"/>
          <w:sz w:val="24"/>
          <w:szCs w:val="24"/>
          <w:lang w:eastAsia="es-AR"/>
        </w:rPr>
        <w:t xml:space="preserve"> espectadores pueden tener diferentes interpretaciones de una misma obra.</w:t>
      </w:r>
    </w:p>
    <w:p w:rsidR="0063478A" w:rsidRPr="002F418D" w:rsidRDefault="00AE1C00" w:rsidP="002F418D">
      <w:pPr>
        <w:shd w:val="clear" w:color="auto" w:fill="F79646" w:themeFill="accent6"/>
        <w:spacing w:after="0" w:line="240" w:lineRule="auto"/>
        <w:textAlignment w:val="baseline"/>
        <w:rPr>
          <w:rFonts w:ascii="Century" w:eastAsia="Times New Roman" w:hAnsi="Century" w:cs="Times New Roman"/>
          <w:sz w:val="24"/>
          <w:szCs w:val="24"/>
          <w:lang w:eastAsia="es-AR"/>
        </w:rPr>
      </w:pPr>
      <w:r>
        <w:rPr>
          <w:rFonts w:ascii="Century" w:eastAsia="Times New Roman" w:hAnsi="Century" w:cs="Times New Roman"/>
          <w:sz w:val="24"/>
          <w:szCs w:val="24"/>
          <w:lang w:eastAsia="es-AR"/>
        </w:rPr>
        <w:t xml:space="preserve"> El punto, l</w:t>
      </w:r>
      <w:r w:rsidR="00130105" w:rsidRPr="005A79D2">
        <w:rPr>
          <w:rFonts w:ascii="Century" w:eastAsia="Times New Roman" w:hAnsi="Century" w:cs="Times New Roman"/>
          <w:sz w:val="24"/>
          <w:szCs w:val="24"/>
          <w:lang w:eastAsia="es-AR"/>
        </w:rPr>
        <w:t xml:space="preserve">a </w:t>
      </w:r>
      <w:r w:rsidRPr="005A79D2">
        <w:rPr>
          <w:rFonts w:ascii="Century" w:eastAsia="Times New Roman" w:hAnsi="Century" w:cs="Times New Roman"/>
          <w:sz w:val="24"/>
          <w:szCs w:val="24"/>
          <w:lang w:eastAsia="es-AR"/>
        </w:rPr>
        <w:t>línea</w:t>
      </w:r>
      <w:r w:rsidR="00130105" w:rsidRPr="005A79D2">
        <w:rPr>
          <w:rFonts w:ascii="Century" w:eastAsia="Times New Roman" w:hAnsi="Century" w:cs="Times New Roman"/>
          <w:sz w:val="24"/>
          <w:szCs w:val="24"/>
          <w:lang w:eastAsia="es-AR"/>
        </w:rPr>
        <w:t>, el plano y el espacio no significan nada, hasta que adquieren un determinado significado a partir de una descarga de energía que se produce dentro de la mente del artista.</w:t>
      </w:r>
    </w:p>
    <w:p w:rsidR="0063478A" w:rsidRPr="005A79D2" w:rsidRDefault="0063478A" w:rsidP="005A79D2">
      <w:pPr>
        <w:spacing w:line="240" w:lineRule="auto"/>
        <w:jc w:val="center"/>
        <w:rPr>
          <w:rFonts w:ascii="Century" w:hAnsi="Century"/>
          <w:b/>
          <w:u w:val="single"/>
        </w:rPr>
      </w:pPr>
    </w:p>
    <w:p w:rsidR="009A2145" w:rsidRPr="009A2145" w:rsidRDefault="002F418D" w:rsidP="009A2145">
      <w:pPr>
        <w:rPr>
          <w:b/>
          <w:u w:val="single"/>
        </w:rPr>
      </w:pPr>
      <w:r>
        <w:rPr>
          <w:rFonts w:ascii="Calibri" w:eastAsia="Calibri" w:hAnsi="Calibri" w:cs="MyriadPro-Light"/>
        </w:rPr>
        <w:t>El precursor del Arte Abstracto</w:t>
      </w:r>
      <w:r w:rsidR="009A2145">
        <w:rPr>
          <w:rFonts w:ascii="Calibri" w:eastAsia="Calibri" w:hAnsi="Calibri" w:cs="MyriadPro-Light"/>
        </w:rPr>
        <w:t xml:space="preserve"> fue, </w:t>
      </w:r>
      <w:proofErr w:type="spellStart"/>
      <w:r w:rsidR="009A2145" w:rsidRPr="009A2145">
        <w:rPr>
          <w:rFonts w:ascii="Calibri" w:eastAsia="Calibri" w:hAnsi="Calibri" w:cs="Times New Roman"/>
        </w:rPr>
        <w:t>Wassily</w:t>
      </w:r>
      <w:proofErr w:type="spellEnd"/>
      <w:r w:rsidR="009A2145" w:rsidRPr="009A2145">
        <w:rPr>
          <w:rFonts w:ascii="Calibri" w:eastAsia="Calibri" w:hAnsi="Calibri" w:cs="Times New Roman"/>
        </w:rPr>
        <w:t xml:space="preserve"> Kandinsky </w:t>
      </w:r>
      <w:r w:rsidR="009A2145">
        <w:rPr>
          <w:rFonts w:ascii="Calibri" w:eastAsia="Calibri" w:hAnsi="Calibri" w:cs="Times New Roman"/>
        </w:rPr>
        <w:t xml:space="preserve">quien </w:t>
      </w:r>
      <w:r w:rsidR="009A2145" w:rsidRPr="009A2145">
        <w:rPr>
          <w:rFonts w:ascii="Calibri" w:eastAsia="Calibri" w:hAnsi="Calibri" w:cs="Times New Roman"/>
        </w:rPr>
        <w:t>establece el punto, la línea y el plano como los elementos básicos que hacen posible una composición visual. La línea es entendida por Kandinsky como el trazado que describe un punto al desplazarse; el plano es una superficie que resulta del cruce de diversas líneas. Observa algunas de sus obras.</w:t>
      </w:r>
    </w:p>
    <w:p w:rsidR="009A2145" w:rsidRPr="009A2145" w:rsidRDefault="009A2145" w:rsidP="009A2145">
      <w:pPr>
        <w:shd w:val="clear" w:color="auto" w:fill="FFFFFF"/>
        <w:spacing w:after="160" w:line="334" w:lineRule="atLeast"/>
        <w:jc w:val="center"/>
        <w:rPr>
          <w:rFonts w:ascii="Calibri" w:eastAsia="Calibri" w:hAnsi="Calibri" w:cs="Times New Roman"/>
        </w:rPr>
      </w:pPr>
      <w:r w:rsidRPr="009A2145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>
            <wp:extent cx="5387062" cy="3429000"/>
            <wp:effectExtent l="0" t="0" r="0" b="0"/>
            <wp:docPr id="1" name="Imagen 1" descr="https://www.todocuadros.com.ar/imagenes/pintores/kandinsky/450/amarillo-rojo-azul-kandin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todocuadros.com.ar/imagenes/pintores/kandinsky/450/amarillo-rojo-azul-kandinsk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65" cy="346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145" w:rsidRPr="009A2145" w:rsidRDefault="009A2145" w:rsidP="009A214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sz w:val="18"/>
          <w:szCs w:val="18"/>
          <w:lang w:eastAsia="es-AR"/>
        </w:rPr>
      </w:pPr>
      <w:r w:rsidRPr="009A2145">
        <w:rPr>
          <w:rFonts w:ascii="Comic Sans MS" w:eastAsia="Times New Roman" w:hAnsi="Comic Sans MS" w:cs="Arial"/>
          <w:b/>
          <w:bCs/>
          <w:sz w:val="18"/>
          <w:szCs w:val="18"/>
          <w:lang w:eastAsia="es-AR"/>
        </w:rPr>
        <w:t>"Amarillo, rojo y azul"</w:t>
      </w:r>
      <w:r w:rsidRPr="009A2145">
        <w:rPr>
          <w:rFonts w:ascii="Comic Sans MS" w:eastAsia="Times New Roman" w:hAnsi="Comic Sans MS" w:cs="Arial"/>
          <w:sz w:val="18"/>
          <w:szCs w:val="18"/>
          <w:lang w:eastAsia="es-AR"/>
        </w:rPr>
        <w:t> 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Autor: </w:t>
      </w:r>
      <w:proofErr w:type="spellStart"/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Wassily</w:t>
      </w:r>
      <w:proofErr w:type="spellEnd"/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 xml:space="preserve"> Kandinsky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Título (inglés): </w:t>
      </w:r>
      <w:proofErr w:type="spellStart"/>
      <w:r w:rsidRPr="009A2145">
        <w:rPr>
          <w:rFonts w:ascii="Comic Sans MS" w:eastAsia="Times New Roman" w:hAnsi="Comic Sans MS" w:cs="Arial"/>
          <w:i/>
          <w:iCs/>
          <w:sz w:val="14"/>
          <w:szCs w:val="14"/>
          <w:lang w:eastAsia="es-AR"/>
        </w:rPr>
        <w:t>Yellow</w:t>
      </w:r>
      <w:proofErr w:type="spellEnd"/>
      <w:r w:rsidRPr="009A2145">
        <w:rPr>
          <w:rFonts w:ascii="Comic Sans MS" w:eastAsia="Times New Roman" w:hAnsi="Comic Sans MS" w:cs="Arial"/>
          <w:i/>
          <w:iCs/>
          <w:sz w:val="14"/>
          <w:szCs w:val="14"/>
          <w:lang w:eastAsia="es-AR"/>
        </w:rPr>
        <w:t>-Red-Blue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Estilo: Abstracción lírica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Tipo: Cuadro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Técnica: Óleo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Soporte: Lienzo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Año: 1925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 xml:space="preserve">Se encuentra en: Centro </w:t>
      </w:r>
      <w:proofErr w:type="spellStart"/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Pompidou</w:t>
      </w:r>
      <w:proofErr w:type="spellEnd"/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, París</w:t>
      </w:r>
    </w:p>
    <w:p w:rsidR="009A2145" w:rsidRPr="009A2145" w:rsidRDefault="009A2145" w:rsidP="009A2145">
      <w:pPr>
        <w:shd w:val="clear" w:color="auto" w:fill="FFFFFF"/>
        <w:spacing w:after="160" w:line="334" w:lineRule="atLeast"/>
        <w:jc w:val="both"/>
        <w:rPr>
          <w:rFonts w:ascii="Comic Sans MS" w:eastAsia="Calibri" w:hAnsi="Comic Sans MS" w:cs="Times New Roman"/>
          <w:sz w:val="18"/>
          <w:szCs w:val="18"/>
        </w:rPr>
      </w:pPr>
    </w:p>
    <w:p w:rsidR="009A2145" w:rsidRPr="009A2145" w:rsidRDefault="009A2145" w:rsidP="009A2145">
      <w:pPr>
        <w:shd w:val="clear" w:color="auto" w:fill="FFFFFF"/>
        <w:spacing w:after="160" w:line="334" w:lineRule="atLeast"/>
        <w:jc w:val="center"/>
        <w:rPr>
          <w:rFonts w:ascii="Calibri" w:eastAsia="Calibri" w:hAnsi="Calibri" w:cs="Times New Roman"/>
        </w:rPr>
      </w:pPr>
      <w:r w:rsidRPr="009A2145">
        <w:rPr>
          <w:rFonts w:ascii="Calibri" w:eastAsia="Calibri" w:hAnsi="Calibri" w:cs="Times New Roman"/>
          <w:noProof/>
          <w:lang w:eastAsia="es-AR"/>
        </w:rPr>
        <w:lastRenderedPageBreak/>
        <w:drawing>
          <wp:inline distT="0" distB="0" distL="0" distR="0">
            <wp:extent cx="5114925" cy="3550723"/>
            <wp:effectExtent l="0" t="0" r="0" b="0"/>
            <wp:docPr id="2" name="Imagen 2" descr="https://www.todocuadros.com.ar/imagenes/pintores/kandinsky/450/composicion-8-kandin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odocuadros.com.ar/imagenes/pintores/kandinsky/450/composicion-8-kandinsk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880" cy="370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145" w:rsidRPr="009A2145" w:rsidRDefault="009A2145" w:rsidP="009A214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sz w:val="18"/>
          <w:szCs w:val="18"/>
          <w:lang w:eastAsia="es-AR"/>
        </w:rPr>
      </w:pPr>
      <w:r w:rsidRPr="009A2145">
        <w:rPr>
          <w:rFonts w:ascii="Comic Sans MS" w:eastAsia="Times New Roman" w:hAnsi="Comic Sans MS" w:cs="Arial"/>
          <w:b/>
          <w:bCs/>
          <w:sz w:val="18"/>
          <w:szCs w:val="18"/>
          <w:lang w:eastAsia="es-AR"/>
        </w:rPr>
        <w:t>"Composición ocho"</w:t>
      </w:r>
      <w:r w:rsidRPr="009A2145">
        <w:rPr>
          <w:rFonts w:ascii="Comic Sans MS" w:eastAsia="Times New Roman" w:hAnsi="Comic Sans MS" w:cs="Arial"/>
          <w:sz w:val="18"/>
          <w:szCs w:val="18"/>
          <w:lang w:eastAsia="es-AR"/>
        </w:rPr>
        <w:t> 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Autor: </w:t>
      </w:r>
      <w:proofErr w:type="spellStart"/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Wassily</w:t>
      </w:r>
      <w:proofErr w:type="spellEnd"/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 xml:space="preserve"> Kandinsky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Título (inglés): </w:t>
      </w:r>
      <w:proofErr w:type="spellStart"/>
      <w:r w:rsidRPr="009A2145">
        <w:rPr>
          <w:rFonts w:ascii="Comic Sans MS" w:eastAsia="Times New Roman" w:hAnsi="Comic Sans MS" w:cs="Arial"/>
          <w:i/>
          <w:iCs/>
          <w:sz w:val="14"/>
          <w:szCs w:val="14"/>
          <w:lang w:eastAsia="es-AR"/>
        </w:rPr>
        <w:t>Composition</w:t>
      </w:r>
      <w:proofErr w:type="spellEnd"/>
      <w:r w:rsidRPr="009A2145">
        <w:rPr>
          <w:rFonts w:ascii="Comic Sans MS" w:eastAsia="Times New Roman" w:hAnsi="Comic Sans MS" w:cs="Arial"/>
          <w:i/>
          <w:iCs/>
          <w:sz w:val="14"/>
          <w:szCs w:val="14"/>
          <w:lang w:eastAsia="es-AR"/>
        </w:rPr>
        <w:t xml:space="preserve"> VIII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Estilo: </w:t>
      </w:r>
      <w:hyperlink r:id="rId14" w:history="1">
        <w:r w:rsidRPr="009A2145">
          <w:rPr>
            <w:rFonts w:ascii="Comic Sans MS" w:eastAsia="Times New Roman" w:hAnsi="Comic Sans MS" w:cs="Arial"/>
            <w:sz w:val="14"/>
            <w:szCs w:val="14"/>
            <w:lang w:eastAsia="es-AR"/>
          </w:rPr>
          <w:t>Abstracción lírica</w:t>
        </w:r>
      </w:hyperlink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Tipo: Cuadro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Técnica: Óleo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Soporte: Tela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Año: 1923</w:t>
      </w:r>
    </w:p>
    <w:p w:rsidR="009A2145" w:rsidRPr="009A2145" w:rsidRDefault="009A2145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 w:val="14"/>
          <w:szCs w:val="14"/>
          <w:lang w:eastAsia="es-AR"/>
        </w:rPr>
      </w:pPr>
      <w:r w:rsidRPr="009A2145">
        <w:rPr>
          <w:rFonts w:ascii="Comic Sans MS" w:eastAsia="Times New Roman" w:hAnsi="Comic Sans MS" w:cs="Arial"/>
          <w:sz w:val="14"/>
          <w:szCs w:val="14"/>
          <w:lang w:eastAsia="es-AR"/>
        </w:rPr>
        <w:t>Se encuentra en: Museo Solomon R. Guggenheim, Nueva York</w:t>
      </w:r>
    </w:p>
    <w:p w:rsidR="009A2145" w:rsidRDefault="009A2145" w:rsidP="009A2145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9A2145" w:rsidRDefault="009A2145" w:rsidP="009A2145">
      <w:pPr>
        <w:shd w:val="clear" w:color="auto" w:fill="FFFFFF"/>
        <w:spacing w:after="0" w:line="240" w:lineRule="auto"/>
        <w:rPr>
          <w:rFonts w:ascii="Calibri" w:eastAsia="Calibri" w:hAnsi="Calibri" w:cs="Times New Roman"/>
        </w:rPr>
      </w:pPr>
    </w:p>
    <w:p w:rsidR="009A2145" w:rsidRPr="006A2695" w:rsidRDefault="009A2145" w:rsidP="009A2145">
      <w:pPr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MyriadPro-Light"/>
        </w:rPr>
        <w:t>Para conocer</w:t>
      </w:r>
      <w:r w:rsidR="0063478A" w:rsidRPr="006A2695">
        <w:rPr>
          <w:rFonts w:ascii="Calibri" w:eastAsia="Calibri" w:hAnsi="Calibri" w:cs="MyriadPro-Light"/>
        </w:rPr>
        <w:t xml:space="preserve"> un poco más</w:t>
      </w:r>
      <w:r w:rsidR="0098461C">
        <w:rPr>
          <w:rFonts w:ascii="Calibri" w:eastAsia="Calibri" w:hAnsi="Calibri" w:cs="MyriadPro-Light"/>
        </w:rPr>
        <w:t xml:space="preserve"> sobre sus obras ingresar a</w:t>
      </w:r>
      <w:bookmarkStart w:id="0" w:name="_GoBack"/>
      <w:bookmarkEnd w:id="0"/>
      <w:r w:rsidRPr="006A2695">
        <w:rPr>
          <w:rFonts w:ascii="Calibri" w:eastAsia="Calibri" w:hAnsi="Calibri" w:cs="Times New Roman"/>
        </w:rPr>
        <w:t>l</w:t>
      </w:r>
      <w:r w:rsidR="006A2695" w:rsidRPr="006A2695">
        <w:rPr>
          <w:rFonts w:ascii="Calibri" w:eastAsia="Calibri" w:hAnsi="Calibri" w:cs="Times New Roman"/>
        </w:rPr>
        <w:t>os</w:t>
      </w:r>
      <w:r w:rsidRPr="006A2695">
        <w:rPr>
          <w:rFonts w:ascii="Calibri" w:eastAsia="Calibri" w:hAnsi="Calibri" w:cs="Times New Roman"/>
        </w:rPr>
        <w:t xml:space="preserve"> siguiente</w:t>
      </w:r>
      <w:r w:rsidR="006A2695" w:rsidRPr="006A2695">
        <w:rPr>
          <w:rFonts w:ascii="Calibri" w:eastAsia="Calibri" w:hAnsi="Calibri" w:cs="Times New Roman"/>
        </w:rPr>
        <w:t>s</w:t>
      </w:r>
      <w:r w:rsidRPr="006A2695">
        <w:rPr>
          <w:rFonts w:ascii="Calibri" w:eastAsia="Calibri" w:hAnsi="Calibri" w:cs="Times New Roman"/>
        </w:rPr>
        <w:t xml:space="preserve"> enlace</w:t>
      </w:r>
      <w:r w:rsidR="006A2695" w:rsidRPr="006A2695">
        <w:rPr>
          <w:rFonts w:ascii="Calibri" w:eastAsia="Calibri" w:hAnsi="Calibri" w:cs="Times New Roman"/>
        </w:rPr>
        <w:t>s:</w:t>
      </w:r>
    </w:p>
    <w:p w:rsidR="0065199C" w:rsidRPr="006A2695" w:rsidRDefault="00B83164" w:rsidP="0065199C">
      <w:hyperlink r:id="rId15" w:history="1">
        <w:r w:rsidR="0065199C" w:rsidRPr="006A2695">
          <w:rPr>
            <w:color w:val="0000FF"/>
            <w:u w:val="single"/>
          </w:rPr>
          <w:t>https://www.youtube.com/watch?v=wF56vvP2tTg</w:t>
        </w:r>
      </w:hyperlink>
    </w:p>
    <w:p w:rsidR="0063478A" w:rsidRPr="006A2695" w:rsidRDefault="00B83164" w:rsidP="009A2145">
      <w:pPr>
        <w:rPr>
          <w:rFonts w:ascii="Calibri" w:eastAsia="Calibri" w:hAnsi="Calibri" w:cs="Times New Roman"/>
        </w:rPr>
      </w:pPr>
      <w:hyperlink r:id="rId16" w:history="1">
        <w:r w:rsidR="00375AA9" w:rsidRPr="006A2695">
          <w:rPr>
            <w:color w:val="0000FF"/>
            <w:u w:val="single"/>
          </w:rPr>
          <w:t>https://www.youtube.com/watch?v=aMiiKLyIR88</w:t>
        </w:r>
      </w:hyperlink>
    </w:p>
    <w:p w:rsidR="0063478A" w:rsidRPr="006A2695" w:rsidRDefault="00B83164" w:rsidP="009A2145">
      <w:pPr>
        <w:rPr>
          <w:rFonts w:ascii="Calibri" w:eastAsia="Calibri" w:hAnsi="Calibri" w:cs="Times New Roman"/>
        </w:rPr>
      </w:pPr>
      <w:hyperlink r:id="rId17" w:history="1">
        <w:r w:rsidR="00375AA9" w:rsidRPr="006A2695">
          <w:rPr>
            <w:color w:val="0000FF"/>
            <w:u w:val="single"/>
          </w:rPr>
          <w:t>https://www.youtube.com/watch?v=HZF5M3NAShI</w:t>
        </w:r>
      </w:hyperlink>
    </w:p>
    <w:p w:rsidR="0063478A" w:rsidRPr="006A2695" w:rsidRDefault="0063478A" w:rsidP="0063478A">
      <w:pPr>
        <w:spacing w:line="240" w:lineRule="auto"/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Times New Roman"/>
          <w:b/>
        </w:rPr>
        <w:t>3</w:t>
      </w:r>
      <w:r w:rsidRPr="006A2695">
        <w:rPr>
          <w:rFonts w:ascii="Calibri" w:eastAsia="Calibri" w:hAnsi="Calibri" w:cs="Times New Roman"/>
        </w:rPr>
        <w:t>-D</w:t>
      </w:r>
      <w:r w:rsidR="00464172" w:rsidRPr="006A2695">
        <w:rPr>
          <w:rFonts w:ascii="Calibri" w:eastAsia="Calibri" w:hAnsi="Calibri" w:cs="Times New Roman"/>
        </w:rPr>
        <w:t>e acuerdo a las imágenes y videos</w:t>
      </w:r>
      <w:r w:rsidRPr="006A2695">
        <w:rPr>
          <w:rFonts w:ascii="Calibri" w:eastAsia="Calibri" w:hAnsi="Calibri" w:cs="Times New Roman"/>
        </w:rPr>
        <w:t>, responder el siguiente cuestionario:</w:t>
      </w:r>
    </w:p>
    <w:p w:rsidR="0063478A" w:rsidRPr="006A2695" w:rsidRDefault="00464172" w:rsidP="0063478A">
      <w:pPr>
        <w:spacing w:after="160" w:line="240" w:lineRule="auto"/>
        <w:ind w:left="720"/>
        <w:contextualSpacing/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Times New Roman"/>
        </w:rPr>
        <w:t>A - Nombra libros de Arte que escribió Kandinsky.</w:t>
      </w:r>
    </w:p>
    <w:p w:rsidR="0063478A" w:rsidRPr="006A2695" w:rsidRDefault="00464172" w:rsidP="0063478A">
      <w:pPr>
        <w:spacing w:after="160" w:line="240" w:lineRule="auto"/>
        <w:ind w:left="720"/>
        <w:contextualSpacing/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Times New Roman"/>
        </w:rPr>
        <w:t>B -¿Qué elementos utiliza en sus pinturas para expresar lo que siente?</w:t>
      </w:r>
    </w:p>
    <w:p w:rsidR="0063478A" w:rsidRPr="006A2695" w:rsidRDefault="00464172" w:rsidP="0063478A">
      <w:pPr>
        <w:spacing w:after="160" w:line="240" w:lineRule="auto"/>
        <w:ind w:left="720"/>
        <w:contextualSpacing/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Times New Roman"/>
        </w:rPr>
        <w:t>C - ¿Qué otra forma de expresión artística relaciona el pintor con su</w:t>
      </w:r>
      <w:r w:rsidR="006A2695">
        <w:rPr>
          <w:rFonts w:ascii="Calibri" w:eastAsia="Calibri" w:hAnsi="Calibri" w:cs="Times New Roman"/>
        </w:rPr>
        <w:t>s</w:t>
      </w:r>
      <w:r w:rsidRPr="006A2695">
        <w:rPr>
          <w:rFonts w:ascii="Calibri" w:eastAsia="Calibri" w:hAnsi="Calibri" w:cs="Times New Roman"/>
        </w:rPr>
        <w:t xml:space="preserve"> obra</w:t>
      </w:r>
      <w:r w:rsidR="006A2695">
        <w:rPr>
          <w:rFonts w:ascii="Calibri" w:eastAsia="Calibri" w:hAnsi="Calibri" w:cs="Times New Roman"/>
        </w:rPr>
        <w:t>s</w:t>
      </w:r>
      <w:r w:rsidRPr="006A2695">
        <w:rPr>
          <w:rFonts w:ascii="Calibri" w:eastAsia="Calibri" w:hAnsi="Calibri" w:cs="Times New Roman"/>
        </w:rPr>
        <w:t>? ¿Lo logró, de acuerdo a los dos últimos videos?</w:t>
      </w:r>
    </w:p>
    <w:p w:rsidR="0063478A" w:rsidRPr="006A2695" w:rsidRDefault="0063478A" w:rsidP="0063478A">
      <w:pPr>
        <w:spacing w:after="160" w:line="240" w:lineRule="auto"/>
        <w:ind w:left="720"/>
        <w:contextualSpacing/>
        <w:rPr>
          <w:rFonts w:ascii="Calibri" w:eastAsia="Calibri" w:hAnsi="Calibri" w:cs="Times New Roman"/>
        </w:rPr>
      </w:pPr>
    </w:p>
    <w:p w:rsidR="009A2145" w:rsidRPr="006A2695" w:rsidRDefault="00464172" w:rsidP="009A2145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s-AR"/>
        </w:rPr>
      </w:pPr>
      <w:r w:rsidRPr="006A2695">
        <w:rPr>
          <w:rFonts w:ascii="Calibri" w:eastAsia="Calibri" w:hAnsi="Calibri" w:cs="Times New Roman"/>
          <w:b/>
        </w:rPr>
        <w:t>4</w:t>
      </w:r>
      <w:r w:rsidR="009A2145" w:rsidRPr="006A2695">
        <w:rPr>
          <w:rFonts w:ascii="Calibri" w:eastAsia="Calibri" w:hAnsi="Calibri" w:cs="Times New Roman"/>
          <w:b/>
        </w:rPr>
        <w:t>-</w:t>
      </w:r>
      <w:r w:rsidR="009A2145" w:rsidRPr="006A2695">
        <w:rPr>
          <w:rFonts w:ascii="Calibri" w:eastAsia="Calibri" w:hAnsi="Calibri" w:cs="Times New Roman"/>
        </w:rPr>
        <w:t xml:space="preserve"> Para realizar la propuesta plástica tendremos en cuenta las obras anteriores y los siguientes puntos: (necesitaremos cartón del tamaño de una hoja Nº5 aproximadamente, recortes de papeles de colores cartulina, afiches, revistas, etc., piolín, plasticola, pincel, temperas y tijeras).</w:t>
      </w:r>
    </w:p>
    <w:p w:rsidR="009A2145" w:rsidRPr="006A2695" w:rsidRDefault="009A2145" w:rsidP="009A2145">
      <w:pPr>
        <w:shd w:val="clear" w:color="auto" w:fill="FFFFFF"/>
        <w:spacing w:after="160" w:line="334" w:lineRule="atLeast"/>
        <w:jc w:val="both"/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Times New Roman"/>
        </w:rPr>
        <w:t>A-En primer lugar recortar los papeles</w:t>
      </w:r>
      <w:r w:rsidR="006A2695" w:rsidRPr="006A2695">
        <w:rPr>
          <w:rFonts w:ascii="Calibri" w:eastAsia="Calibri" w:hAnsi="Calibri" w:cs="Times New Roman"/>
        </w:rPr>
        <w:t xml:space="preserve"> de colores en diferentes formas</w:t>
      </w:r>
      <w:r w:rsidRPr="006A2695">
        <w:rPr>
          <w:rFonts w:ascii="Calibri" w:eastAsia="Calibri" w:hAnsi="Calibri" w:cs="Times New Roman"/>
        </w:rPr>
        <w:t xml:space="preserve"> (variar forma, tamaño y color); después cortamos el piolín en trozos de medidas diferentes. </w:t>
      </w:r>
    </w:p>
    <w:p w:rsidR="009A2145" w:rsidRPr="006A2695" w:rsidRDefault="009A2145" w:rsidP="009A2145">
      <w:pPr>
        <w:shd w:val="clear" w:color="auto" w:fill="FFFFFF"/>
        <w:spacing w:after="160" w:line="334" w:lineRule="atLeast"/>
        <w:jc w:val="both"/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Times New Roman"/>
        </w:rPr>
        <w:lastRenderedPageBreak/>
        <w:t>B-La actividad se inspira en un procedimiento de trabajo dadaísta: se la</w:t>
      </w:r>
      <w:r w:rsidR="006A2695" w:rsidRPr="006A2695">
        <w:rPr>
          <w:rFonts w:ascii="Calibri" w:eastAsia="Calibri" w:hAnsi="Calibri" w:cs="Times New Roman"/>
        </w:rPr>
        <w:t>nzan al aire las distintas forma</w:t>
      </w:r>
      <w:r w:rsidRPr="006A2695">
        <w:rPr>
          <w:rFonts w:ascii="Calibri" w:eastAsia="Calibri" w:hAnsi="Calibri" w:cs="Times New Roman"/>
        </w:rPr>
        <w:t>s de papeles de colores, y los que caen sobre el soporte de cartón se pegarán en la misma posición en la que el azar los haya dispuesto.</w:t>
      </w:r>
    </w:p>
    <w:p w:rsidR="009A2145" w:rsidRPr="006A2695" w:rsidRDefault="009A2145" w:rsidP="009A2145">
      <w:pPr>
        <w:shd w:val="clear" w:color="auto" w:fill="FFFFFF"/>
        <w:spacing w:after="160" w:line="334" w:lineRule="atLeast"/>
        <w:jc w:val="both"/>
        <w:rPr>
          <w:rFonts w:ascii="Calibri" w:eastAsia="Calibri" w:hAnsi="Calibri" w:cs="Times New Roman"/>
        </w:rPr>
      </w:pPr>
      <w:r w:rsidRPr="006A2695">
        <w:rPr>
          <w:rFonts w:ascii="Calibri" w:eastAsia="Calibri" w:hAnsi="Calibri" w:cs="Times New Roman"/>
        </w:rPr>
        <w:t xml:space="preserve">C-Después seguimos el mismo procedimiento de trabajo con las líneas recortadas con el piolín. </w:t>
      </w:r>
    </w:p>
    <w:p w:rsidR="0063478A" w:rsidRPr="006A2695" w:rsidRDefault="009A2145" w:rsidP="009A2145">
      <w:pPr>
        <w:rPr>
          <w:b/>
          <w:u w:val="single"/>
        </w:rPr>
      </w:pPr>
      <w:r w:rsidRPr="006A2695">
        <w:rPr>
          <w:rFonts w:ascii="Calibri" w:eastAsia="Calibri" w:hAnsi="Calibri" w:cs="Times New Roman"/>
        </w:rPr>
        <w:t>D-Para terminar la fase de pegado dadaísta podemos completar el trabajo aplicando color al fondo y remarcando las líneas(los materiales para pintar pueden variar de acuerdo a sus posibilidades).</w:t>
      </w:r>
    </w:p>
    <w:p w:rsidR="009A2145" w:rsidRPr="00414A4E" w:rsidRDefault="009A2145" w:rsidP="009A2145">
      <w:pPr>
        <w:rPr>
          <w:rFonts w:ascii="Calibri" w:eastAsia="Calibri" w:hAnsi="Calibri" w:cs="Times New Roman"/>
          <w:b/>
          <w:color w:val="7030A0"/>
          <w:u w:val="single"/>
        </w:rPr>
      </w:pPr>
      <w:r w:rsidRPr="005D4A35">
        <w:rPr>
          <w:rFonts w:ascii="Calibri" w:eastAsia="Calibri" w:hAnsi="Calibri" w:cs="Times New Roman"/>
          <w:b/>
          <w:color w:val="7030A0"/>
          <w:u w:val="single"/>
        </w:rPr>
        <w:t>NOTA:</w:t>
      </w:r>
    </w:p>
    <w:p w:rsidR="009A2145" w:rsidRDefault="009A2145" w:rsidP="009A2145">
      <w:pPr>
        <w:rPr>
          <w:rFonts w:eastAsia="Calibri" w:cs="Times New Roman"/>
          <w:color w:val="7030A0"/>
          <w:u w:val="single"/>
        </w:rPr>
      </w:pPr>
      <w:r>
        <w:rPr>
          <w:bCs/>
          <w:color w:val="7030A0"/>
        </w:rPr>
        <w:t xml:space="preserve">* </w:t>
      </w:r>
      <w:r w:rsidRPr="00414A4E">
        <w:rPr>
          <w:bCs/>
          <w:color w:val="7030A0"/>
        </w:rPr>
        <w:t>MI RECOMENDACIÓN PARA LAS PRÓXIMAS ACTIVIDADES ES QUE LA PARTE TEÓRICA LA COMPLETEN CON LETR</w:t>
      </w:r>
      <w:r>
        <w:rPr>
          <w:bCs/>
          <w:color w:val="7030A0"/>
        </w:rPr>
        <w:t>A DE COLOR EN EL TRABAJO PRÁCTICO QUE</w:t>
      </w:r>
      <w:r w:rsidRPr="00414A4E">
        <w:rPr>
          <w:bCs/>
          <w:color w:val="7030A0"/>
        </w:rPr>
        <w:t xml:space="preserve"> ENVÍO Y UNA VEZ QUE TENGAN LA CORRECCIÓN LA PUEDAN PASAR A SUS CARPETAS PARA PRESENTARLOS CUANDO REGRESEMOS A CLASES Y ASÍ SOLO ENVIAR FOTOS DE LOS DIBUJOS, PINTURAS,ETC.</w:t>
      </w:r>
      <w:r>
        <w:rPr>
          <w:bCs/>
          <w:color w:val="7030A0"/>
        </w:rPr>
        <w:t xml:space="preserve"> Y LA TEORÍA EN WORD.</w:t>
      </w:r>
    </w:p>
    <w:p w:rsidR="009A2145" w:rsidRPr="005D4A35" w:rsidRDefault="009A2145" w:rsidP="009A2145">
      <w:pPr>
        <w:rPr>
          <w:rFonts w:eastAsia="Calibri" w:cs="Times New Roman"/>
          <w:color w:val="7030A0"/>
          <w:u w:val="single"/>
        </w:rPr>
      </w:pPr>
      <w:r>
        <w:rPr>
          <w:rFonts w:ascii="Calibri" w:eastAsia="Calibri" w:hAnsi="Calibri" w:cs="Times New Roman"/>
          <w:color w:val="7030A0"/>
        </w:rPr>
        <w:t xml:space="preserve">* </w:t>
      </w:r>
      <w:r w:rsidRPr="00414A4E">
        <w:rPr>
          <w:rFonts w:ascii="Calibri" w:eastAsia="Calibri" w:hAnsi="Calibri" w:cs="Times New Roman"/>
          <w:color w:val="7030A0"/>
        </w:rPr>
        <w:t>ENVIAR LA ACTIVIDAD COLOCANDO E</w:t>
      </w:r>
      <w:r>
        <w:rPr>
          <w:rFonts w:ascii="Calibri" w:eastAsia="Calibri" w:hAnsi="Calibri" w:cs="Times New Roman"/>
          <w:color w:val="7030A0"/>
        </w:rPr>
        <w:t>N ASUNTO: NÚMERO DE COLEGIO (50</w:t>
      </w:r>
      <w:r w:rsidRPr="00414A4E">
        <w:rPr>
          <w:rFonts w:ascii="Calibri" w:eastAsia="Calibri" w:hAnsi="Calibri" w:cs="Times New Roman"/>
          <w:color w:val="7030A0"/>
        </w:rPr>
        <w:t>2</w:t>
      </w:r>
      <w:r>
        <w:rPr>
          <w:rFonts w:ascii="Calibri" w:eastAsia="Calibri" w:hAnsi="Calibri" w:cs="Times New Roman"/>
          <w:color w:val="7030A0"/>
        </w:rPr>
        <w:t>7</w:t>
      </w:r>
      <w:r w:rsidRPr="00414A4E">
        <w:rPr>
          <w:rFonts w:ascii="Calibri" w:eastAsia="Calibri" w:hAnsi="Calibri" w:cs="Times New Roman"/>
          <w:color w:val="7030A0"/>
        </w:rPr>
        <w:t xml:space="preserve">), CURSO, DIVISIÓN, TURNO Y APELLIDO (EN ESE ORDEN) </w:t>
      </w:r>
      <w:r w:rsidRPr="00414A4E">
        <w:rPr>
          <w:rFonts w:ascii="Calibri" w:eastAsia="Calibri" w:hAnsi="Calibri" w:cs="Times New Roman"/>
          <w:color w:val="7030A0"/>
          <w:lang w:val="es-ES"/>
        </w:rPr>
        <w:t>.LAS ACTIVIDADES DEBEN ESTAR REALIZADAS EN SUS CARPETAS.</w:t>
      </w:r>
    </w:p>
    <w:p w:rsidR="009A2145" w:rsidRPr="005D4A35" w:rsidRDefault="009A2145" w:rsidP="009A2145">
      <w:pPr>
        <w:spacing w:line="240" w:lineRule="auto"/>
        <w:contextualSpacing/>
        <w:rPr>
          <w:rFonts w:ascii="Calibri" w:eastAsia="Calibri" w:hAnsi="Calibri" w:cs="Times New Roman"/>
          <w:color w:val="7030A0"/>
        </w:rPr>
      </w:pPr>
    </w:p>
    <w:p w:rsidR="009A2145" w:rsidRPr="005D4A35" w:rsidRDefault="009A2145" w:rsidP="009A2145">
      <w:pPr>
        <w:spacing w:line="240" w:lineRule="auto"/>
        <w:rPr>
          <w:rFonts w:ascii="Calibri" w:eastAsia="Calibri" w:hAnsi="Calibri" w:cs="Times New Roman"/>
          <w:lang w:val="es-ES"/>
        </w:rPr>
      </w:pPr>
    </w:p>
    <w:p w:rsidR="009A2145" w:rsidRDefault="009A2145" w:rsidP="009A2145">
      <w:pPr>
        <w:jc w:val="center"/>
        <w:rPr>
          <w:b/>
          <w:u w:val="single"/>
        </w:rPr>
      </w:pPr>
    </w:p>
    <w:p w:rsidR="009A2145" w:rsidRDefault="009A2145" w:rsidP="009A2145">
      <w:pPr>
        <w:jc w:val="center"/>
        <w:rPr>
          <w:b/>
          <w:u w:val="single"/>
        </w:rPr>
      </w:pPr>
    </w:p>
    <w:p w:rsidR="009A2145" w:rsidRDefault="009A2145" w:rsidP="009A2145">
      <w:pPr>
        <w:jc w:val="center"/>
        <w:rPr>
          <w:b/>
          <w:u w:val="single"/>
        </w:rPr>
      </w:pPr>
    </w:p>
    <w:p w:rsidR="009A2145" w:rsidRDefault="009A2145" w:rsidP="009A2145">
      <w:pPr>
        <w:jc w:val="center"/>
        <w:rPr>
          <w:b/>
          <w:u w:val="single"/>
        </w:rPr>
      </w:pPr>
    </w:p>
    <w:p w:rsidR="009A2145" w:rsidRDefault="009A2145" w:rsidP="009A2145">
      <w:pPr>
        <w:jc w:val="center"/>
        <w:rPr>
          <w:b/>
          <w:u w:val="single"/>
        </w:rPr>
      </w:pPr>
    </w:p>
    <w:p w:rsidR="009A2145" w:rsidRDefault="009A2145" w:rsidP="009A2145">
      <w:pPr>
        <w:jc w:val="center"/>
        <w:rPr>
          <w:b/>
          <w:u w:val="single"/>
        </w:rPr>
      </w:pPr>
    </w:p>
    <w:p w:rsidR="009A2145" w:rsidRDefault="009A2145" w:rsidP="009A2145">
      <w:pPr>
        <w:jc w:val="center"/>
        <w:rPr>
          <w:b/>
          <w:u w:val="single"/>
        </w:rPr>
      </w:pPr>
    </w:p>
    <w:p w:rsidR="009A2145" w:rsidRPr="009A2145" w:rsidRDefault="009A2145" w:rsidP="009A2145">
      <w:pPr>
        <w:jc w:val="center"/>
        <w:rPr>
          <w:rFonts w:eastAsia="Calibri" w:cs="Calibri"/>
          <w:b/>
          <w:sz w:val="24"/>
          <w:szCs w:val="24"/>
          <w:u w:val="single"/>
        </w:rPr>
      </w:pPr>
    </w:p>
    <w:p w:rsidR="009A2145" w:rsidRDefault="009A2145" w:rsidP="001C773C">
      <w:pPr>
        <w:ind w:hanging="567"/>
        <w:jc w:val="center"/>
        <w:rPr>
          <w:b/>
        </w:rPr>
      </w:pPr>
    </w:p>
    <w:p w:rsidR="009A2145" w:rsidRDefault="009A2145" w:rsidP="001C773C">
      <w:pPr>
        <w:ind w:hanging="567"/>
        <w:jc w:val="center"/>
        <w:rPr>
          <w:b/>
        </w:rPr>
      </w:pPr>
    </w:p>
    <w:p w:rsidR="009A2145" w:rsidRDefault="009A2145" w:rsidP="001C773C">
      <w:pPr>
        <w:ind w:hanging="567"/>
        <w:jc w:val="center"/>
        <w:rPr>
          <w:b/>
        </w:rPr>
      </w:pPr>
    </w:p>
    <w:p w:rsidR="009A2145" w:rsidRDefault="009A2145" w:rsidP="001C773C">
      <w:pPr>
        <w:ind w:hanging="567"/>
        <w:jc w:val="center"/>
        <w:rPr>
          <w:b/>
        </w:rPr>
      </w:pPr>
    </w:p>
    <w:p w:rsidR="009A2145" w:rsidRDefault="009A2145" w:rsidP="001C773C">
      <w:pPr>
        <w:ind w:hanging="567"/>
        <w:jc w:val="center"/>
        <w:rPr>
          <w:b/>
        </w:rPr>
      </w:pPr>
    </w:p>
    <w:p w:rsidR="009A2145" w:rsidRDefault="009A2145" w:rsidP="001C773C">
      <w:pPr>
        <w:ind w:hanging="567"/>
        <w:jc w:val="center"/>
        <w:rPr>
          <w:b/>
        </w:rPr>
      </w:pPr>
    </w:p>
    <w:p w:rsidR="009A2145" w:rsidRDefault="009A2145" w:rsidP="009A2145">
      <w:pPr>
        <w:rPr>
          <w:b/>
        </w:rPr>
      </w:pPr>
    </w:p>
    <w:sectPr w:rsidR="009A2145" w:rsidSect="00AE1C00">
      <w:headerReference w:type="default" r:id="rId18"/>
      <w:footerReference w:type="default" r:id="rId19"/>
      <w:pgSz w:w="11907" w:h="16839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43" w:rsidRDefault="00C44243" w:rsidP="00C27487">
      <w:pPr>
        <w:spacing w:after="0" w:line="240" w:lineRule="auto"/>
      </w:pPr>
      <w:r>
        <w:separator/>
      </w:r>
    </w:p>
  </w:endnote>
  <w:endnote w:type="continuationSeparator" w:id="0">
    <w:p w:rsidR="00C44243" w:rsidRDefault="00C44243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yriad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43" w:rsidRDefault="00C44243" w:rsidP="00C27487">
      <w:pPr>
        <w:spacing w:after="0" w:line="240" w:lineRule="auto"/>
      </w:pPr>
      <w:r>
        <w:separator/>
      </w:r>
    </w:p>
  </w:footnote>
  <w:footnote w:type="continuationSeparator" w:id="0">
    <w:p w:rsidR="00C44243" w:rsidRDefault="00C44243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3164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FB0DDD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B0DD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FB0DDD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FB0DDD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FB0DDD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03812"/>
    <w:multiLevelType w:val="hybridMultilevel"/>
    <w:tmpl w:val="0B32CBDC"/>
    <w:lvl w:ilvl="0" w:tplc="62409F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A6CB3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30105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2F418D"/>
    <w:rsid w:val="00302BFC"/>
    <w:rsid w:val="00305520"/>
    <w:rsid w:val="00307467"/>
    <w:rsid w:val="003478EF"/>
    <w:rsid w:val="00355E96"/>
    <w:rsid w:val="003645B5"/>
    <w:rsid w:val="00372D91"/>
    <w:rsid w:val="00374DE6"/>
    <w:rsid w:val="00375AA9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172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A79D2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478A"/>
    <w:rsid w:val="006360DD"/>
    <w:rsid w:val="006509F3"/>
    <w:rsid w:val="0065199C"/>
    <w:rsid w:val="006671D1"/>
    <w:rsid w:val="0067446F"/>
    <w:rsid w:val="006858DB"/>
    <w:rsid w:val="00687161"/>
    <w:rsid w:val="006A2695"/>
    <w:rsid w:val="006A3B77"/>
    <w:rsid w:val="006A594A"/>
    <w:rsid w:val="006A6619"/>
    <w:rsid w:val="006B64C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74B32"/>
    <w:rsid w:val="008D7589"/>
    <w:rsid w:val="00915BE6"/>
    <w:rsid w:val="00925765"/>
    <w:rsid w:val="009260F2"/>
    <w:rsid w:val="00937C0E"/>
    <w:rsid w:val="00955825"/>
    <w:rsid w:val="00957C43"/>
    <w:rsid w:val="00966528"/>
    <w:rsid w:val="0098461C"/>
    <w:rsid w:val="00994A16"/>
    <w:rsid w:val="009A2145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D34"/>
    <w:rsid w:val="00AA2E9A"/>
    <w:rsid w:val="00AB0DE2"/>
    <w:rsid w:val="00AB21C3"/>
    <w:rsid w:val="00AC72AA"/>
    <w:rsid w:val="00AD1F64"/>
    <w:rsid w:val="00AE1C00"/>
    <w:rsid w:val="00AE329D"/>
    <w:rsid w:val="00AF00CD"/>
    <w:rsid w:val="00B05288"/>
    <w:rsid w:val="00B06158"/>
    <w:rsid w:val="00B12394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3164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4243"/>
    <w:rsid w:val="00C46454"/>
    <w:rsid w:val="00C50F69"/>
    <w:rsid w:val="00C53BAF"/>
    <w:rsid w:val="00C54750"/>
    <w:rsid w:val="00C62DCB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B0DDD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locked/>
    <w:rsid w:val="009A2145"/>
    <w:rPr>
      <w:b/>
      <w:bCs/>
    </w:rPr>
  </w:style>
  <w:style w:type="character" w:styleId="nfasis">
    <w:name w:val="Emphasis"/>
    <w:basedOn w:val="Fuentedeprrafopredeter"/>
    <w:uiPriority w:val="20"/>
    <w:qFormat/>
    <w:locked/>
    <w:rsid w:val="001301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faabril@hotmail.com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HZF5M3NASh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aMiiKLyIR8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finicion.de/realism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F56vvP2tTg" TargetMode="External"/><Relationship Id="rId10" Type="http://schemas.openxmlformats.org/officeDocument/2006/relationships/hyperlink" Target="https://cntvinfantil.cl/videos/figurativo-y-abstracto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y2609@yahoo.com.ar" TargetMode="External"/><Relationship Id="rId14" Type="http://schemas.openxmlformats.org/officeDocument/2006/relationships/hyperlink" Target="https://www.todocuadros.com.ar/estilos-arte/abstraccion-liri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0D5A-8E41-4651-9F49-F535EF18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3</TotalTime>
  <Pages>4</Pages>
  <Words>848</Words>
  <Characters>5261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2020-06-04T04:55:00Z</dcterms:created>
  <dcterms:modified xsi:type="dcterms:W3CDTF">2020-06-04T04:55:00Z</dcterms:modified>
</cp:coreProperties>
</file>