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37F1" w:rsidRPr="005F1322" w:rsidRDefault="00792C82" w:rsidP="00BF37F1">
      <w:pPr>
        <w:jc w:val="center"/>
      </w:pPr>
      <w:r>
        <w:t xml:space="preserve"> </w:t>
      </w:r>
      <w:r w:rsidR="00BF37F1">
        <w:rPr>
          <w:noProof/>
          <w:lang w:eastAsia="es-AR"/>
        </w:rPr>
        <w:drawing>
          <wp:anchor distT="0" distB="0" distL="114300" distR="114300" simplePos="0" relativeHeight="251658752" behindDoc="1" locked="0" layoutInCell="1" allowOverlap="1" wp14:anchorId="5FA05C6F" wp14:editId="2606E5EB">
            <wp:simplePos x="0" y="0"/>
            <wp:positionH relativeFrom="margin">
              <wp:posOffset>5934075</wp:posOffset>
            </wp:positionH>
            <wp:positionV relativeFrom="paragraph">
              <wp:posOffset>-161925</wp:posOffset>
            </wp:positionV>
            <wp:extent cx="952500" cy="909955"/>
            <wp:effectExtent l="0" t="0" r="0" b="4445"/>
            <wp:wrapTight wrapText="bothSides">
              <wp:wrapPolygon edited="0">
                <wp:start x="0" y="0"/>
                <wp:lineTo x="0" y="21253"/>
                <wp:lineTo x="21168" y="21253"/>
                <wp:lineTo x="21168" y="0"/>
                <wp:lineTo x="0" y="0"/>
              </wp:wrapPolygon>
            </wp:wrapTight>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tmp\compartido\IMG-20191022-WA0002.jpg"/>
                    <pic:cNvPicPr>
                      <a:picLocks noChangeAspect="1" noChangeArrowheads="1"/>
                    </pic:cNvPicPr>
                  </pic:nvPicPr>
                  <pic:blipFill>
                    <a:blip r:embed="rId5"/>
                    <a:srcRect t="9848" b="10138"/>
                    <a:stretch>
                      <a:fillRect/>
                    </a:stretch>
                  </pic:blipFill>
                  <pic:spPr bwMode="auto">
                    <a:xfrm>
                      <a:off x="0" y="0"/>
                      <a:ext cx="952500" cy="9099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F37F1" w:rsidRPr="00B16E45">
        <w:rPr>
          <w:rFonts w:ascii="Arial Rounded MT Bold" w:hAnsi="Arial Rounded MT Bold"/>
          <w:b/>
          <w:bCs/>
          <w:sz w:val="32"/>
          <w:szCs w:val="32"/>
        </w:rPr>
        <w:t xml:space="preserve">Col. </w:t>
      </w:r>
      <w:r w:rsidR="00BF37F1">
        <w:rPr>
          <w:rFonts w:ascii="Arial Rounded MT Bold" w:hAnsi="Arial Rounded MT Bold"/>
          <w:b/>
          <w:bCs/>
          <w:sz w:val="32"/>
          <w:szCs w:val="32"/>
        </w:rPr>
        <w:t xml:space="preserve">Sec. </w:t>
      </w:r>
      <w:r w:rsidR="00BF37F1" w:rsidRPr="00B16E45">
        <w:rPr>
          <w:rFonts w:ascii="Arial Rounded MT Bold" w:hAnsi="Arial Rounded MT Bold"/>
          <w:b/>
          <w:bCs/>
          <w:sz w:val="32"/>
          <w:szCs w:val="32"/>
        </w:rPr>
        <w:t>Nº 5027 “GRAL. JOSÉ DE SAN MARTÍN”</w:t>
      </w:r>
    </w:p>
    <w:p w:rsidR="00BF37F1" w:rsidRPr="00762DB7" w:rsidRDefault="00BF37F1" w:rsidP="00BF37F1">
      <w:pPr>
        <w:pStyle w:val="Encabezado"/>
        <w:jc w:val="center"/>
        <w:rPr>
          <w:b/>
          <w:bCs/>
          <w:sz w:val="18"/>
          <w:szCs w:val="18"/>
        </w:rPr>
      </w:pPr>
      <w:r w:rsidRPr="00762DB7">
        <w:rPr>
          <w:b/>
          <w:bCs/>
          <w:sz w:val="18"/>
          <w:szCs w:val="18"/>
        </w:rPr>
        <w:t xml:space="preserve">Central: </w:t>
      </w:r>
      <w:r w:rsidRPr="00762DB7">
        <w:rPr>
          <w:sz w:val="18"/>
          <w:szCs w:val="18"/>
        </w:rPr>
        <w:t>Avda. Líbano Nº 850 – Tel.4231848</w:t>
      </w:r>
      <w:r>
        <w:rPr>
          <w:sz w:val="18"/>
          <w:szCs w:val="18"/>
        </w:rPr>
        <w:t>-</w:t>
      </w:r>
      <w:r w:rsidRPr="00762DB7">
        <w:rPr>
          <w:b/>
          <w:bCs/>
          <w:sz w:val="18"/>
          <w:szCs w:val="18"/>
        </w:rPr>
        <w:tab/>
      </w:r>
      <w:r>
        <w:rPr>
          <w:b/>
          <w:bCs/>
          <w:sz w:val="18"/>
          <w:szCs w:val="18"/>
        </w:rPr>
        <w:t xml:space="preserve"> </w:t>
      </w:r>
      <w:r w:rsidRPr="00762DB7">
        <w:rPr>
          <w:b/>
          <w:bCs/>
          <w:sz w:val="18"/>
          <w:szCs w:val="18"/>
        </w:rPr>
        <w:t xml:space="preserve">Anexo: </w:t>
      </w:r>
      <w:r w:rsidRPr="00762DB7">
        <w:rPr>
          <w:sz w:val="18"/>
          <w:szCs w:val="18"/>
        </w:rPr>
        <w:t>Avda. Independencia y Lanceros S/N – Tel.</w:t>
      </w:r>
      <w:r>
        <w:rPr>
          <w:sz w:val="18"/>
          <w:szCs w:val="18"/>
        </w:rPr>
        <w:t>4960618</w:t>
      </w:r>
      <w:r>
        <w:rPr>
          <w:sz w:val="18"/>
          <w:szCs w:val="18"/>
          <w:lang w:val="es-ES"/>
        </w:rPr>
        <w:t xml:space="preserve">- </w:t>
      </w:r>
      <w:r w:rsidRPr="00762DB7">
        <w:rPr>
          <w:sz w:val="18"/>
          <w:szCs w:val="18"/>
        </w:rPr>
        <w:t>4954651</w:t>
      </w:r>
    </w:p>
    <w:p w:rsidR="00BF37F1" w:rsidRPr="00C47BA1" w:rsidRDefault="00BF37F1" w:rsidP="00BF37F1">
      <w:pPr>
        <w:pStyle w:val="Encabezado"/>
        <w:ind w:firstLine="709"/>
        <w:jc w:val="center"/>
        <w:rPr>
          <w:b/>
          <w:lang w:val="en-US"/>
        </w:rPr>
      </w:pPr>
      <w:r w:rsidRPr="00C47BA1">
        <w:rPr>
          <w:b/>
          <w:bCs/>
          <w:sz w:val="18"/>
          <w:szCs w:val="18"/>
          <w:lang w:val="en-US"/>
        </w:rPr>
        <w:t xml:space="preserve">Web: </w:t>
      </w:r>
      <w:hyperlink r:id="rId6" w:history="1">
        <w:r w:rsidRPr="006D7C38">
          <w:rPr>
            <w:rStyle w:val="Hipervnculo"/>
            <w:sz w:val="18"/>
            <w:szCs w:val="18"/>
            <w:lang w:val="en-US"/>
          </w:rPr>
          <w:t>www.colsanmartin.com.ar</w:t>
        </w:r>
      </w:hyperlink>
      <w:r>
        <w:rPr>
          <w:sz w:val="18"/>
          <w:szCs w:val="18"/>
          <w:lang w:val="en-US"/>
        </w:rPr>
        <w:t xml:space="preserve">                            </w:t>
      </w:r>
      <w:proofErr w:type="spellStart"/>
      <w:r w:rsidRPr="00C47BA1">
        <w:rPr>
          <w:b/>
          <w:bCs/>
          <w:sz w:val="18"/>
          <w:szCs w:val="18"/>
          <w:lang w:val="en-US"/>
        </w:rPr>
        <w:t>Correo</w:t>
      </w:r>
      <w:proofErr w:type="spellEnd"/>
      <w:r w:rsidRPr="00C47BA1">
        <w:rPr>
          <w:b/>
          <w:bCs/>
          <w:sz w:val="18"/>
          <w:szCs w:val="18"/>
          <w:lang w:val="en-US"/>
        </w:rPr>
        <w:t xml:space="preserve">: </w:t>
      </w:r>
      <w:hyperlink r:id="rId7" w:history="1">
        <w:r w:rsidRPr="00C47BA1">
          <w:rPr>
            <w:rStyle w:val="Hipervnculo"/>
            <w:sz w:val="18"/>
            <w:szCs w:val="18"/>
            <w:lang w:val="en-US"/>
          </w:rPr>
          <w:t>colsanmartin5027@gmail.com</w:t>
        </w:r>
      </w:hyperlink>
    </w:p>
    <w:p w:rsidR="00BF37F1" w:rsidRDefault="00BF37F1" w:rsidP="00BF37F1">
      <w:pPr>
        <w:pStyle w:val="Encabezado"/>
      </w:pPr>
    </w:p>
    <w:p w:rsidR="00BF37F1" w:rsidRPr="00955C16" w:rsidRDefault="00BF37F1" w:rsidP="00BF37F1">
      <w:pPr>
        <w:rPr>
          <w:b/>
          <w:u w:val="single"/>
        </w:rPr>
      </w:pPr>
      <w:r>
        <w:t xml:space="preserve">                                                   </w:t>
      </w:r>
      <w:r w:rsidRPr="00955C16">
        <w:rPr>
          <w:b/>
          <w:u w:val="single"/>
        </w:rPr>
        <w:t>ÁREA CIENCIAS SOCIALES</w:t>
      </w:r>
    </w:p>
    <w:p w:rsidR="00BF37F1" w:rsidRDefault="00BF37F1" w:rsidP="00BF37F1">
      <w:r w:rsidRPr="00955C16">
        <w:rPr>
          <w:b/>
          <w:u w:val="single"/>
        </w:rPr>
        <w:t>MATERIA</w:t>
      </w:r>
      <w:r>
        <w:t>: GEOGRAFÍA</w:t>
      </w:r>
    </w:p>
    <w:p w:rsidR="00BF37F1" w:rsidRDefault="00BF37F1" w:rsidP="00BF37F1">
      <w:r w:rsidRPr="00955C16">
        <w:rPr>
          <w:b/>
          <w:u w:val="single"/>
        </w:rPr>
        <w:t>CURSOS:</w:t>
      </w:r>
      <w:r>
        <w:t xml:space="preserve"> 4</w:t>
      </w:r>
      <w:proofErr w:type="gramStart"/>
      <w:r>
        <w:t>°  Año</w:t>
      </w:r>
      <w:proofErr w:type="gramEnd"/>
      <w:r>
        <w:t xml:space="preserve">                                                </w:t>
      </w:r>
      <w:r w:rsidRPr="00955C16">
        <w:rPr>
          <w:b/>
          <w:u w:val="single"/>
        </w:rPr>
        <w:t>TURNO</w:t>
      </w:r>
      <w:r>
        <w:t xml:space="preserve">: Mañana, Tarde </w:t>
      </w:r>
    </w:p>
    <w:p w:rsidR="00BF37F1" w:rsidRPr="00CA2464" w:rsidRDefault="00BF37F1" w:rsidP="00BF37F1"/>
    <w:p w:rsidR="00BF37F1" w:rsidRDefault="00BF37F1" w:rsidP="00BF37F1">
      <w:r>
        <w:t xml:space="preserve">                                          </w:t>
      </w:r>
      <w:r w:rsidRPr="00BF37F1">
        <w:rPr>
          <w:b/>
          <w:u w:val="single"/>
        </w:rPr>
        <w:t>Tema</w:t>
      </w:r>
      <w:r>
        <w:t>: “Dimensión política del nuevo espacio Social”</w:t>
      </w:r>
    </w:p>
    <w:p w:rsidR="00BF37F1" w:rsidRDefault="00BF37F1" w:rsidP="00BF37F1">
      <w:r>
        <w:t>Capacidades:</w:t>
      </w:r>
    </w:p>
    <w:p w:rsidR="00BF37F1" w:rsidRDefault="00BF37F1" w:rsidP="00BF37F1">
      <w:pPr>
        <w:pStyle w:val="Prrafodelista"/>
        <w:numPr>
          <w:ilvl w:val="0"/>
          <w:numId w:val="1"/>
        </w:numPr>
      </w:pPr>
      <w:r>
        <w:t>Reconocer el espacio geográfico argentino en</w:t>
      </w:r>
      <w:r>
        <w:t xml:space="preserve"> el espacio Mundial </w:t>
      </w:r>
    </w:p>
    <w:p w:rsidR="00BF37F1" w:rsidRDefault="00BF37F1" w:rsidP="00BF37F1">
      <w:pPr>
        <w:pStyle w:val="Prrafodelista"/>
        <w:numPr>
          <w:ilvl w:val="0"/>
          <w:numId w:val="1"/>
        </w:numPr>
      </w:pPr>
      <w:r>
        <w:t>Ubicar el espacio argentino y su organización política.</w:t>
      </w:r>
    </w:p>
    <w:p w:rsidR="00BF37F1" w:rsidRDefault="00BF37F1" w:rsidP="00792C82"/>
    <w:p w:rsidR="00792C82" w:rsidRDefault="00BF37F1" w:rsidP="00792C82">
      <w:r>
        <w:rPr>
          <w:noProof/>
          <w:lang w:eastAsia="es-AR"/>
        </w:rPr>
        <w:drawing>
          <wp:anchor distT="0" distB="0" distL="114300" distR="114300" simplePos="0" relativeHeight="251657728" behindDoc="0" locked="0" layoutInCell="1" allowOverlap="1" wp14:anchorId="33966514" wp14:editId="2BB07D38">
            <wp:simplePos x="0" y="0"/>
            <wp:positionH relativeFrom="column">
              <wp:posOffset>20955</wp:posOffset>
            </wp:positionH>
            <wp:positionV relativeFrom="paragraph">
              <wp:posOffset>240665</wp:posOffset>
            </wp:positionV>
            <wp:extent cx="3279140" cy="3076575"/>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lum contrast="10000"/>
                    </a:blip>
                    <a:srcRect l="20508" t="28184" r="46331" b="13821"/>
                    <a:stretch>
                      <a:fillRect/>
                    </a:stretch>
                  </pic:blipFill>
                  <pic:spPr bwMode="auto">
                    <a:xfrm>
                      <a:off x="0" y="0"/>
                      <a:ext cx="3279140" cy="3076575"/>
                    </a:xfrm>
                    <a:prstGeom prst="rect">
                      <a:avLst/>
                    </a:prstGeom>
                    <a:noFill/>
                    <a:ln w="9525">
                      <a:noFill/>
                      <a:miter lim="800000"/>
                      <a:headEnd/>
                      <a:tailEnd/>
                    </a:ln>
                  </pic:spPr>
                </pic:pic>
              </a:graphicData>
            </a:graphic>
            <wp14:sizeRelV relativeFrom="margin">
              <wp14:pctHeight>0</wp14:pctHeight>
            </wp14:sizeRelV>
          </wp:anchor>
        </w:drawing>
      </w:r>
      <w:r w:rsidR="00792C82">
        <w:t xml:space="preserve">                                                                                                                 </w:t>
      </w:r>
      <w:r w:rsidR="00792C82" w:rsidRPr="00EB5CB3">
        <w:rPr>
          <w:noProof/>
          <w:lang w:eastAsia="es-AR"/>
        </w:rPr>
        <w:drawing>
          <wp:inline distT="0" distB="0" distL="0" distR="0">
            <wp:extent cx="3581400" cy="2002971"/>
            <wp:effectExtent l="19050" t="0" r="0" b="0"/>
            <wp:docPr id="2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lum contrast="10000"/>
                    </a:blip>
                    <a:srcRect l="17317" t="22764" r="49712" b="36856"/>
                    <a:stretch>
                      <a:fillRect/>
                    </a:stretch>
                  </pic:blipFill>
                  <pic:spPr bwMode="auto">
                    <a:xfrm>
                      <a:off x="0" y="0"/>
                      <a:ext cx="3581403" cy="2002973"/>
                    </a:xfrm>
                    <a:prstGeom prst="rect">
                      <a:avLst/>
                    </a:prstGeom>
                    <a:noFill/>
                    <a:ln w="9525">
                      <a:noFill/>
                      <a:miter lim="800000"/>
                      <a:headEnd/>
                      <a:tailEnd/>
                    </a:ln>
                  </pic:spPr>
                </pic:pic>
              </a:graphicData>
            </a:graphic>
          </wp:inline>
        </w:drawing>
      </w:r>
    </w:p>
    <w:p w:rsidR="00792C82" w:rsidRDefault="00792C82" w:rsidP="00792C82">
      <w:r>
        <w:rPr>
          <w:noProof/>
          <w:lang w:eastAsia="es-AR"/>
        </w:rPr>
        <w:drawing>
          <wp:anchor distT="0" distB="0" distL="114300" distR="114300" simplePos="0" relativeHeight="251660288" behindDoc="0" locked="0" layoutInCell="1" allowOverlap="1">
            <wp:simplePos x="0" y="0"/>
            <wp:positionH relativeFrom="column">
              <wp:posOffset>-3456940</wp:posOffset>
            </wp:positionH>
            <wp:positionV relativeFrom="paragraph">
              <wp:posOffset>1022350</wp:posOffset>
            </wp:positionV>
            <wp:extent cx="3210560" cy="3232785"/>
            <wp:effectExtent l="19050" t="0" r="889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lum contrast="10000"/>
                    </a:blip>
                    <a:srcRect l="19873" t="25203" r="47124" b="11111"/>
                    <a:stretch>
                      <a:fillRect/>
                    </a:stretch>
                  </pic:blipFill>
                  <pic:spPr bwMode="auto">
                    <a:xfrm>
                      <a:off x="0" y="0"/>
                      <a:ext cx="3210560" cy="3232785"/>
                    </a:xfrm>
                    <a:prstGeom prst="rect">
                      <a:avLst/>
                    </a:prstGeom>
                    <a:noFill/>
                    <a:ln w="9525">
                      <a:noFill/>
                      <a:miter lim="800000"/>
                      <a:headEnd/>
                      <a:tailEnd/>
                    </a:ln>
                  </pic:spPr>
                </pic:pic>
              </a:graphicData>
            </a:graphic>
          </wp:anchor>
        </w:drawing>
      </w:r>
      <w:r>
        <w:t xml:space="preserve">     </w:t>
      </w:r>
      <w:r w:rsidRPr="00EB5CB3">
        <w:rPr>
          <w:noProof/>
          <w:lang w:eastAsia="es-AR"/>
        </w:rPr>
        <w:drawing>
          <wp:inline distT="0" distB="0" distL="0" distR="0">
            <wp:extent cx="3464378" cy="2960726"/>
            <wp:effectExtent l="19050" t="0" r="2722" b="0"/>
            <wp:docPr id="12"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lum contrast="10000"/>
                    </a:blip>
                    <a:srcRect l="18903" t="23848" r="49028" b="12737"/>
                    <a:stretch>
                      <a:fillRect/>
                    </a:stretch>
                  </pic:blipFill>
                  <pic:spPr bwMode="auto">
                    <a:xfrm>
                      <a:off x="0" y="0"/>
                      <a:ext cx="3470117" cy="2965631"/>
                    </a:xfrm>
                    <a:prstGeom prst="rect">
                      <a:avLst/>
                    </a:prstGeom>
                    <a:noFill/>
                    <a:ln w="9525">
                      <a:noFill/>
                      <a:miter lim="800000"/>
                      <a:headEnd/>
                      <a:tailEnd/>
                    </a:ln>
                  </pic:spPr>
                </pic:pic>
              </a:graphicData>
            </a:graphic>
          </wp:inline>
        </w:drawing>
      </w:r>
      <w:r>
        <w:t xml:space="preserve">                                                                                                                </w:t>
      </w:r>
    </w:p>
    <w:p w:rsidR="00792C82" w:rsidRDefault="00792C82" w:rsidP="00792C82">
      <w:r>
        <w:lastRenderedPageBreak/>
        <w:t xml:space="preserve">     </w:t>
      </w:r>
      <w:r w:rsidRPr="00C532BB">
        <w:rPr>
          <w:noProof/>
          <w:lang w:eastAsia="es-AR"/>
        </w:rPr>
        <w:drawing>
          <wp:inline distT="0" distB="0" distL="0" distR="0">
            <wp:extent cx="3540579" cy="1196645"/>
            <wp:effectExtent l="19050" t="0" r="2721" b="0"/>
            <wp:docPr id="18"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lum contrast="10000"/>
                    </a:blip>
                    <a:srcRect l="18604" t="46341" r="48076" b="29269"/>
                    <a:stretch>
                      <a:fillRect/>
                    </a:stretch>
                  </pic:blipFill>
                  <pic:spPr bwMode="auto">
                    <a:xfrm>
                      <a:off x="0" y="0"/>
                      <a:ext cx="3542896" cy="1197428"/>
                    </a:xfrm>
                    <a:prstGeom prst="rect">
                      <a:avLst/>
                    </a:prstGeom>
                    <a:noFill/>
                    <a:ln w="9525">
                      <a:noFill/>
                      <a:miter lim="800000"/>
                      <a:headEnd/>
                      <a:tailEnd/>
                    </a:ln>
                  </pic:spPr>
                </pic:pic>
              </a:graphicData>
            </a:graphic>
          </wp:inline>
        </w:drawing>
      </w:r>
    </w:p>
    <w:p w:rsidR="00792C82" w:rsidRDefault="00792C82" w:rsidP="00792C82">
      <w:r>
        <w:rPr>
          <w:noProof/>
          <w:lang w:eastAsia="es-AR"/>
        </w:rPr>
        <w:drawing>
          <wp:inline distT="0" distB="0" distL="0" distR="0">
            <wp:extent cx="3150688" cy="1905000"/>
            <wp:effectExtent l="19050" t="0" r="0" b="0"/>
            <wp:docPr id="23"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cstate="print">
                      <a:lum contrast="10000"/>
                    </a:blip>
                    <a:srcRect l="20175" t="33875" r="47164" b="29470"/>
                    <a:stretch>
                      <a:fillRect/>
                    </a:stretch>
                  </pic:blipFill>
                  <pic:spPr bwMode="auto">
                    <a:xfrm>
                      <a:off x="0" y="0"/>
                      <a:ext cx="3156677" cy="1908621"/>
                    </a:xfrm>
                    <a:prstGeom prst="rect">
                      <a:avLst/>
                    </a:prstGeom>
                    <a:noFill/>
                    <a:ln w="9525">
                      <a:noFill/>
                      <a:miter lim="800000"/>
                      <a:headEnd/>
                      <a:tailEnd/>
                    </a:ln>
                  </pic:spPr>
                </pic:pic>
              </a:graphicData>
            </a:graphic>
          </wp:inline>
        </w:drawing>
      </w:r>
      <w:r>
        <w:t xml:space="preserve">              </w:t>
      </w:r>
      <w:r w:rsidRPr="00C532BB">
        <w:rPr>
          <w:noProof/>
          <w:lang w:eastAsia="es-AR"/>
        </w:rPr>
        <w:drawing>
          <wp:inline distT="0" distB="0" distL="0" distR="0">
            <wp:extent cx="3380558" cy="2111828"/>
            <wp:effectExtent l="19050" t="0" r="0" b="0"/>
            <wp:docPr id="20"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lum contrast="10000"/>
                    </a:blip>
                    <a:srcRect l="49544" t="32791" r="18250" b="23577"/>
                    <a:stretch>
                      <a:fillRect/>
                    </a:stretch>
                  </pic:blipFill>
                  <pic:spPr bwMode="auto">
                    <a:xfrm>
                      <a:off x="0" y="0"/>
                      <a:ext cx="3380558" cy="2111828"/>
                    </a:xfrm>
                    <a:prstGeom prst="rect">
                      <a:avLst/>
                    </a:prstGeom>
                    <a:noFill/>
                    <a:ln w="9525">
                      <a:noFill/>
                      <a:miter lim="800000"/>
                      <a:headEnd/>
                      <a:tailEnd/>
                    </a:ln>
                  </pic:spPr>
                </pic:pic>
              </a:graphicData>
            </a:graphic>
          </wp:inline>
        </w:drawing>
      </w:r>
      <w:r>
        <w:br w:type="textWrapping" w:clear="all"/>
      </w:r>
    </w:p>
    <w:p w:rsidR="00792C82" w:rsidRDefault="00792C82" w:rsidP="00792C82">
      <w:r>
        <w:rPr>
          <w:noProof/>
          <w:lang w:eastAsia="es-AR"/>
        </w:rPr>
        <w:drawing>
          <wp:inline distT="0" distB="0" distL="0" distR="0">
            <wp:extent cx="3018064" cy="3091542"/>
            <wp:effectExtent l="1905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lum contrast="10000"/>
                    </a:blip>
                    <a:srcRect l="21080" t="23848" r="46489" b="12737"/>
                    <a:stretch>
                      <a:fillRect/>
                    </a:stretch>
                  </pic:blipFill>
                  <pic:spPr bwMode="auto">
                    <a:xfrm>
                      <a:off x="0" y="0"/>
                      <a:ext cx="3019978" cy="3093503"/>
                    </a:xfrm>
                    <a:prstGeom prst="rect">
                      <a:avLst/>
                    </a:prstGeom>
                    <a:noFill/>
                    <a:ln w="9525">
                      <a:noFill/>
                      <a:miter lim="800000"/>
                      <a:headEnd/>
                      <a:tailEnd/>
                    </a:ln>
                  </pic:spPr>
                </pic:pic>
              </a:graphicData>
            </a:graphic>
          </wp:inline>
        </w:drawing>
      </w:r>
      <w:r>
        <w:t xml:space="preserve">                  </w:t>
      </w:r>
      <w:r>
        <w:rPr>
          <w:noProof/>
          <w:lang w:eastAsia="es-AR"/>
        </w:rPr>
        <w:drawing>
          <wp:inline distT="0" distB="0" distL="0" distR="0">
            <wp:extent cx="2994587" cy="3048000"/>
            <wp:effectExtent l="19050" t="0" r="0" b="0"/>
            <wp:docPr id="27"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cstate="print">
                      <a:lum contrast="10000"/>
                    </a:blip>
                    <a:srcRect l="20667" t="25474" r="46965" b="11111"/>
                    <a:stretch>
                      <a:fillRect/>
                    </a:stretch>
                  </pic:blipFill>
                  <pic:spPr bwMode="auto">
                    <a:xfrm>
                      <a:off x="0" y="0"/>
                      <a:ext cx="2994587" cy="3048000"/>
                    </a:xfrm>
                    <a:prstGeom prst="rect">
                      <a:avLst/>
                    </a:prstGeom>
                    <a:noFill/>
                    <a:ln w="9525">
                      <a:noFill/>
                      <a:miter lim="800000"/>
                      <a:headEnd/>
                      <a:tailEnd/>
                    </a:ln>
                  </pic:spPr>
                </pic:pic>
              </a:graphicData>
            </a:graphic>
          </wp:inline>
        </w:drawing>
      </w:r>
    </w:p>
    <w:p w:rsidR="00792C82" w:rsidRDefault="00792C82" w:rsidP="00792C82">
      <w:pPr>
        <w:autoSpaceDE w:val="0"/>
        <w:autoSpaceDN w:val="0"/>
        <w:adjustRightInd w:val="0"/>
        <w:spacing w:after="0" w:line="240" w:lineRule="auto"/>
        <w:rPr>
          <w:rFonts w:cstheme="minorHAnsi"/>
          <w:b/>
          <w:bCs/>
          <w:sz w:val="18"/>
          <w:szCs w:val="18"/>
        </w:rPr>
      </w:pPr>
      <w:r w:rsidRPr="00D66A39">
        <w:rPr>
          <w:rFonts w:cstheme="minorHAnsi"/>
          <w:b/>
          <w:bCs/>
          <w:sz w:val="18"/>
          <w:szCs w:val="18"/>
        </w:rPr>
        <w:t>Nación y nacionalidad</w:t>
      </w:r>
    </w:p>
    <w:p w:rsidR="00792C82" w:rsidRPr="00D66A39" w:rsidRDefault="00792C82" w:rsidP="00792C82">
      <w:pPr>
        <w:autoSpaceDE w:val="0"/>
        <w:autoSpaceDN w:val="0"/>
        <w:adjustRightInd w:val="0"/>
        <w:spacing w:after="0" w:line="240" w:lineRule="auto"/>
        <w:rPr>
          <w:rFonts w:cstheme="minorHAnsi"/>
          <w:b/>
          <w:bCs/>
          <w:sz w:val="18"/>
          <w:szCs w:val="18"/>
        </w:rPr>
      </w:pPr>
    </w:p>
    <w:p w:rsidR="00792C82" w:rsidRPr="00D66A39" w:rsidRDefault="00792C82" w:rsidP="00792C82">
      <w:pPr>
        <w:autoSpaceDE w:val="0"/>
        <w:autoSpaceDN w:val="0"/>
        <w:adjustRightInd w:val="0"/>
        <w:spacing w:after="0" w:line="240" w:lineRule="auto"/>
        <w:rPr>
          <w:rFonts w:cstheme="minorHAnsi"/>
          <w:sz w:val="18"/>
          <w:szCs w:val="18"/>
        </w:rPr>
      </w:pPr>
      <w:r w:rsidRPr="00D66A39">
        <w:rPr>
          <w:rFonts w:cstheme="minorHAnsi"/>
          <w:sz w:val="18"/>
          <w:szCs w:val="18"/>
        </w:rPr>
        <w:t xml:space="preserve">Es común que se utilice el concepto de Estado como sinónimo de nación. Sin embargo, conviene separar los significados de estos dos términos porque aluden a dos aspectos diferentes. El concepto de </w:t>
      </w:r>
      <w:r w:rsidRPr="00D66A39">
        <w:rPr>
          <w:rFonts w:cstheme="minorHAnsi"/>
          <w:b/>
          <w:bCs/>
          <w:sz w:val="18"/>
          <w:szCs w:val="18"/>
        </w:rPr>
        <w:t xml:space="preserve">Estado </w:t>
      </w:r>
      <w:r w:rsidRPr="00D66A39">
        <w:rPr>
          <w:rFonts w:cstheme="minorHAnsi"/>
          <w:sz w:val="18"/>
          <w:szCs w:val="18"/>
        </w:rPr>
        <w:t xml:space="preserve">se refiere a una estructura política y administrativa para ejercer el poder. Por su parte, la idea de </w:t>
      </w:r>
      <w:r w:rsidRPr="00D66A39">
        <w:rPr>
          <w:rFonts w:cstheme="minorHAnsi"/>
          <w:b/>
          <w:bCs/>
          <w:sz w:val="18"/>
          <w:szCs w:val="18"/>
        </w:rPr>
        <w:t xml:space="preserve">nación </w:t>
      </w:r>
      <w:r w:rsidRPr="00D66A39">
        <w:rPr>
          <w:rFonts w:cstheme="minorHAnsi"/>
          <w:sz w:val="18"/>
          <w:szCs w:val="18"/>
        </w:rPr>
        <w:t>está asociada a un grupo de personas que comparten valores y tradiciones históricas y culturales, también un destino común y un sentimiento de identidad nacional. Partiendo de esta idea de nación se discute si para cada Estado hay una nación definida (la construida por el mismo Estado, que es la dominante. Existen en el mundo naciones que no tienen Estado, como por ejemplo los gitanos y los kurdos. Estos pueblos se encuentran dispersos en varios países porque no cuentan con territorio propio. También se encuentran casos de este tipo en África, como consecuencia de la descolonización. Esta dispersión de naciones en distintos Estados implica, como la otra cara de la moneda, que existen Estados donde habitan diferentes naciones.</w:t>
      </w:r>
    </w:p>
    <w:p w:rsidR="00792C82" w:rsidRPr="00D66A39" w:rsidRDefault="00792C82" w:rsidP="00792C82">
      <w:pPr>
        <w:autoSpaceDE w:val="0"/>
        <w:autoSpaceDN w:val="0"/>
        <w:adjustRightInd w:val="0"/>
        <w:spacing w:after="0" w:line="240" w:lineRule="auto"/>
        <w:rPr>
          <w:rFonts w:cstheme="minorHAnsi"/>
          <w:sz w:val="18"/>
          <w:szCs w:val="18"/>
        </w:rPr>
      </w:pPr>
      <w:r w:rsidRPr="00D66A39">
        <w:rPr>
          <w:rFonts w:cstheme="minorHAnsi"/>
          <w:sz w:val="18"/>
          <w:szCs w:val="18"/>
        </w:rPr>
        <w:t xml:space="preserve">Por otra parte, en un mundo donde los movimientos migratorios de población son constantes y el conocimiento de las culturas se difunde, la idea tradicional de Estado nacional por la cual cada Estado corresponde a una nación pierde fuerza o resulta discutible. Hoy es difícil pensar en Estados que no tengan en su interior diversos </w:t>
      </w:r>
      <w:r w:rsidRPr="00D66A39">
        <w:rPr>
          <w:rFonts w:cstheme="minorHAnsi"/>
          <w:b/>
          <w:bCs/>
          <w:sz w:val="18"/>
          <w:szCs w:val="18"/>
        </w:rPr>
        <w:t xml:space="preserve">grupos étnicos </w:t>
      </w:r>
      <w:r w:rsidRPr="00D66A39">
        <w:rPr>
          <w:rFonts w:cstheme="minorHAnsi"/>
          <w:sz w:val="18"/>
          <w:szCs w:val="18"/>
        </w:rPr>
        <w:t xml:space="preserve">o distintas naciones. Por eso desde hace unos años se vienen difundiendo los conceptos de Estados multiétnicos, </w:t>
      </w:r>
      <w:r w:rsidRPr="00D66A39">
        <w:rPr>
          <w:rFonts w:cstheme="minorHAnsi"/>
          <w:b/>
          <w:bCs/>
          <w:sz w:val="18"/>
          <w:szCs w:val="18"/>
        </w:rPr>
        <w:t xml:space="preserve">multiculturales </w:t>
      </w:r>
      <w:r w:rsidRPr="00D66A39">
        <w:rPr>
          <w:rFonts w:cstheme="minorHAnsi"/>
          <w:sz w:val="18"/>
          <w:szCs w:val="18"/>
        </w:rPr>
        <w:t>o plurinacionales. Por ejemplo, la nueva Constitución de Bolivia reconoce el Estado plurinacional.</w:t>
      </w:r>
    </w:p>
    <w:p w:rsidR="00792C82" w:rsidRPr="00D66A39" w:rsidRDefault="00792C82" w:rsidP="00792C82">
      <w:pPr>
        <w:autoSpaceDE w:val="0"/>
        <w:autoSpaceDN w:val="0"/>
        <w:adjustRightInd w:val="0"/>
        <w:spacing w:after="0" w:line="240" w:lineRule="auto"/>
        <w:rPr>
          <w:rFonts w:cstheme="minorHAnsi"/>
          <w:b/>
          <w:bCs/>
          <w:sz w:val="18"/>
          <w:szCs w:val="18"/>
        </w:rPr>
      </w:pPr>
      <w:r w:rsidRPr="00D66A39">
        <w:rPr>
          <w:rFonts w:cstheme="minorHAnsi"/>
          <w:b/>
          <w:bCs/>
          <w:sz w:val="18"/>
          <w:szCs w:val="18"/>
        </w:rPr>
        <w:t>Derecho a la nacionalidad</w:t>
      </w:r>
    </w:p>
    <w:p w:rsidR="00792C82" w:rsidRPr="00D66A39" w:rsidRDefault="00792C82" w:rsidP="00792C82">
      <w:pPr>
        <w:autoSpaceDE w:val="0"/>
        <w:autoSpaceDN w:val="0"/>
        <w:adjustRightInd w:val="0"/>
        <w:spacing w:after="0" w:line="240" w:lineRule="auto"/>
        <w:rPr>
          <w:rFonts w:cstheme="minorHAnsi"/>
          <w:sz w:val="18"/>
          <w:szCs w:val="18"/>
        </w:rPr>
      </w:pPr>
      <w:r w:rsidRPr="00D66A39">
        <w:rPr>
          <w:rFonts w:cstheme="minorHAnsi"/>
          <w:sz w:val="18"/>
          <w:szCs w:val="18"/>
        </w:rPr>
        <w:lastRenderedPageBreak/>
        <w:t>No obstante, la nacionalidad sigue siendo uno de los derechos más importantes que vinculan a las personas con un Estado: la nacionalidad obliga al Estado a proteger a las personas defendiendo sus derechos civiles, económicos y políticos en cualquier lugar que se encuentren. A su vez, la nacionalidad obliga a las personas a respetar las leyes del país al cual pertenecen. Incluso, debido a la movilidad creciente de la población, hay convenios entre países por los cuales se acepta que</w:t>
      </w:r>
      <w:r>
        <w:rPr>
          <w:rFonts w:cstheme="minorHAnsi"/>
          <w:sz w:val="18"/>
          <w:szCs w:val="18"/>
        </w:rPr>
        <w:t xml:space="preserve"> </w:t>
      </w:r>
      <w:r w:rsidRPr="00D66A39">
        <w:rPr>
          <w:rFonts w:cstheme="minorHAnsi"/>
          <w:sz w:val="18"/>
          <w:szCs w:val="18"/>
        </w:rPr>
        <w:t>las personas tengan más de una ciudadanía. Sin embargo, por conflictos políticos y armados entre Estados, muchas personas no pueden ejercer su derecho a una nacionalidad.</w:t>
      </w:r>
    </w:p>
    <w:p w:rsidR="00792C82" w:rsidRPr="00D66A39" w:rsidRDefault="00792C82" w:rsidP="00792C82">
      <w:pPr>
        <w:autoSpaceDE w:val="0"/>
        <w:autoSpaceDN w:val="0"/>
        <w:adjustRightInd w:val="0"/>
        <w:spacing w:after="0" w:line="240" w:lineRule="auto"/>
        <w:rPr>
          <w:rFonts w:cstheme="minorHAnsi"/>
          <w:b/>
          <w:sz w:val="18"/>
          <w:szCs w:val="18"/>
        </w:rPr>
      </w:pPr>
      <w:r w:rsidRPr="00D66A39">
        <w:rPr>
          <w:rFonts w:cstheme="minorHAnsi"/>
          <w:b/>
          <w:sz w:val="18"/>
          <w:szCs w:val="18"/>
        </w:rPr>
        <w:t>Estados monárquicos y repúblicas</w:t>
      </w:r>
    </w:p>
    <w:p w:rsidR="00792C82" w:rsidRPr="00D66A39" w:rsidRDefault="00792C82" w:rsidP="00792C82">
      <w:pPr>
        <w:autoSpaceDE w:val="0"/>
        <w:autoSpaceDN w:val="0"/>
        <w:adjustRightInd w:val="0"/>
        <w:spacing w:after="0" w:line="240" w:lineRule="auto"/>
        <w:rPr>
          <w:rFonts w:cstheme="minorHAnsi"/>
          <w:sz w:val="18"/>
          <w:szCs w:val="18"/>
        </w:rPr>
      </w:pPr>
      <w:r w:rsidRPr="00D66A39">
        <w:rPr>
          <w:rFonts w:cstheme="minorHAnsi"/>
          <w:sz w:val="18"/>
          <w:szCs w:val="18"/>
        </w:rPr>
        <w:t>La m</w:t>
      </w:r>
      <w:r>
        <w:rPr>
          <w:rFonts w:cstheme="minorHAnsi"/>
          <w:sz w:val="18"/>
          <w:szCs w:val="18"/>
        </w:rPr>
        <w:t>ayorí</w:t>
      </w:r>
      <w:r w:rsidRPr="00D66A39">
        <w:rPr>
          <w:rFonts w:cstheme="minorHAnsi"/>
          <w:sz w:val="18"/>
          <w:szCs w:val="18"/>
        </w:rPr>
        <w:t>a de los Estados del mundo son republ</w:t>
      </w:r>
      <w:r>
        <w:rPr>
          <w:rFonts w:cstheme="minorHAnsi"/>
          <w:sz w:val="18"/>
          <w:szCs w:val="18"/>
        </w:rPr>
        <w:t>icas. El ré</w:t>
      </w:r>
      <w:r w:rsidRPr="00D66A39">
        <w:rPr>
          <w:rFonts w:cstheme="minorHAnsi"/>
          <w:sz w:val="18"/>
          <w:szCs w:val="18"/>
        </w:rPr>
        <w:t>gimen republicano se basa en cuatro principios fundamentales:</w:t>
      </w:r>
    </w:p>
    <w:p w:rsidR="00792C82" w:rsidRDefault="00792C82" w:rsidP="00792C82">
      <w:pPr>
        <w:autoSpaceDE w:val="0"/>
        <w:autoSpaceDN w:val="0"/>
        <w:adjustRightInd w:val="0"/>
        <w:spacing w:after="0" w:line="240" w:lineRule="auto"/>
        <w:rPr>
          <w:rFonts w:cstheme="minorHAnsi"/>
          <w:sz w:val="18"/>
          <w:szCs w:val="18"/>
        </w:rPr>
      </w:pPr>
      <w:r w:rsidRPr="0079115C">
        <w:rPr>
          <w:rFonts w:cstheme="minorHAnsi"/>
          <w:sz w:val="18"/>
          <w:szCs w:val="18"/>
          <w:u w:val="single"/>
        </w:rPr>
        <w:t>Soberanía popular</w:t>
      </w:r>
      <w:r>
        <w:rPr>
          <w:rFonts w:cstheme="minorHAnsi"/>
          <w:sz w:val="18"/>
          <w:szCs w:val="18"/>
        </w:rPr>
        <w:t>:</w:t>
      </w:r>
      <w:r w:rsidRPr="00D66A39">
        <w:rPr>
          <w:rFonts w:cstheme="minorHAnsi"/>
          <w:sz w:val="18"/>
          <w:szCs w:val="18"/>
        </w:rPr>
        <w:t xml:space="preserve"> El poder emana del pueblo, que </w:t>
      </w:r>
      <w:r>
        <w:rPr>
          <w:rFonts w:cstheme="minorHAnsi"/>
          <w:sz w:val="18"/>
          <w:szCs w:val="18"/>
        </w:rPr>
        <w:t>decide quié</w:t>
      </w:r>
      <w:r w:rsidRPr="00D66A39">
        <w:rPr>
          <w:rFonts w:cstheme="minorHAnsi"/>
          <w:sz w:val="18"/>
          <w:szCs w:val="18"/>
        </w:rPr>
        <w:t>n debe gobernar y como debe gobernar.</w:t>
      </w:r>
    </w:p>
    <w:p w:rsidR="00792C82" w:rsidRDefault="00792C82" w:rsidP="00792C82">
      <w:pPr>
        <w:autoSpaceDE w:val="0"/>
        <w:autoSpaceDN w:val="0"/>
        <w:adjustRightInd w:val="0"/>
        <w:spacing w:after="0" w:line="240" w:lineRule="auto"/>
        <w:rPr>
          <w:rFonts w:cstheme="minorHAnsi"/>
          <w:sz w:val="18"/>
          <w:szCs w:val="18"/>
        </w:rPr>
      </w:pPr>
      <w:r w:rsidRPr="0079115C">
        <w:rPr>
          <w:rFonts w:cstheme="minorHAnsi"/>
          <w:sz w:val="18"/>
          <w:szCs w:val="18"/>
          <w:u w:val="single"/>
        </w:rPr>
        <w:t>División de poderes</w:t>
      </w:r>
      <w:r>
        <w:rPr>
          <w:rFonts w:cstheme="minorHAnsi"/>
          <w:sz w:val="18"/>
          <w:szCs w:val="18"/>
        </w:rPr>
        <w:t>: La divisió</w:t>
      </w:r>
      <w:r w:rsidRPr="00D66A39">
        <w:rPr>
          <w:rFonts w:cstheme="minorHAnsi"/>
          <w:sz w:val="18"/>
          <w:szCs w:val="18"/>
        </w:rPr>
        <w:t>n en tres poderes -q</w:t>
      </w:r>
      <w:r>
        <w:rPr>
          <w:rFonts w:cstheme="minorHAnsi"/>
          <w:sz w:val="18"/>
          <w:szCs w:val="18"/>
        </w:rPr>
        <w:t>ue se controlan recí</w:t>
      </w:r>
      <w:r w:rsidRPr="00D66A39">
        <w:rPr>
          <w:rFonts w:cstheme="minorHAnsi"/>
          <w:sz w:val="18"/>
          <w:szCs w:val="18"/>
        </w:rPr>
        <w:t>procamente- establece un mecanismo institucional para proteger</w:t>
      </w:r>
      <w:r>
        <w:rPr>
          <w:rFonts w:cstheme="minorHAnsi"/>
          <w:sz w:val="18"/>
          <w:szCs w:val="18"/>
        </w:rPr>
        <w:t xml:space="preserve"> </w:t>
      </w:r>
      <w:r w:rsidRPr="00D66A39">
        <w:rPr>
          <w:rFonts w:cstheme="minorHAnsi"/>
          <w:sz w:val="18"/>
          <w:szCs w:val="18"/>
        </w:rPr>
        <w:t>a la sociedad de las arbitrariedades y de los abusos dictatoriales en el ejercicio del gobierno.</w:t>
      </w:r>
    </w:p>
    <w:p w:rsidR="00792C82" w:rsidRDefault="00792C82" w:rsidP="00792C82">
      <w:pPr>
        <w:autoSpaceDE w:val="0"/>
        <w:autoSpaceDN w:val="0"/>
        <w:adjustRightInd w:val="0"/>
        <w:spacing w:after="0" w:line="240" w:lineRule="auto"/>
        <w:rPr>
          <w:rFonts w:cstheme="minorHAnsi"/>
          <w:sz w:val="18"/>
          <w:szCs w:val="18"/>
        </w:rPr>
      </w:pPr>
      <w:r w:rsidRPr="0079115C">
        <w:rPr>
          <w:rFonts w:cstheme="minorHAnsi"/>
          <w:sz w:val="18"/>
          <w:szCs w:val="18"/>
          <w:u w:val="single"/>
        </w:rPr>
        <w:t>Periodicidad de los cargos de gobierno</w:t>
      </w:r>
      <w:r>
        <w:rPr>
          <w:rFonts w:cstheme="minorHAnsi"/>
          <w:sz w:val="18"/>
          <w:szCs w:val="18"/>
        </w:rPr>
        <w:t>:</w:t>
      </w:r>
      <w:r w:rsidRPr="00D66A39">
        <w:rPr>
          <w:rFonts w:cstheme="minorHAnsi"/>
          <w:sz w:val="18"/>
          <w:szCs w:val="18"/>
        </w:rPr>
        <w:t xml:space="preserve"> Los cargos de gobierno tienen una </w:t>
      </w:r>
      <w:r>
        <w:rPr>
          <w:rFonts w:cstheme="minorHAnsi"/>
          <w:sz w:val="18"/>
          <w:szCs w:val="18"/>
        </w:rPr>
        <w:t>duració</w:t>
      </w:r>
      <w:r w:rsidRPr="00D66A39">
        <w:rPr>
          <w:rFonts w:cstheme="minorHAnsi"/>
          <w:sz w:val="18"/>
          <w:szCs w:val="18"/>
        </w:rPr>
        <w:t>n limitada en el tiempo. La renovación de mandatos se realiza mediante elecciones libres en las que los ciudadanos manifiestan la voluntad popular sob</w:t>
      </w:r>
      <w:r>
        <w:rPr>
          <w:rFonts w:cstheme="minorHAnsi"/>
          <w:sz w:val="18"/>
          <w:szCs w:val="18"/>
        </w:rPr>
        <w:t>re quié</w:t>
      </w:r>
      <w:r w:rsidRPr="00D66A39">
        <w:rPr>
          <w:rFonts w:cstheme="minorHAnsi"/>
          <w:sz w:val="18"/>
          <w:szCs w:val="18"/>
        </w:rPr>
        <w:t xml:space="preserve">n debe gobernar. </w:t>
      </w:r>
    </w:p>
    <w:p w:rsidR="00792C82" w:rsidRDefault="00792C82" w:rsidP="00792C82">
      <w:pPr>
        <w:autoSpaceDE w:val="0"/>
        <w:autoSpaceDN w:val="0"/>
        <w:adjustRightInd w:val="0"/>
        <w:spacing w:after="0" w:line="240" w:lineRule="auto"/>
        <w:rPr>
          <w:rFonts w:cstheme="minorHAnsi"/>
          <w:sz w:val="18"/>
          <w:szCs w:val="18"/>
        </w:rPr>
      </w:pPr>
      <w:r w:rsidRPr="0079115C">
        <w:rPr>
          <w:rFonts w:cstheme="minorHAnsi"/>
          <w:sz w:val="18"/>
          <w:szCs w:val="18"/>
          <w:u w:val="single"/>
        </w:rPr>
        <w:t>Publicidad de los actos de gobierno</w:t>
      </w:r>
      <w:r>
        <w:rPr>
          <w:rFonts w:cstheme="minorHAnsi"/>
          <w:sz w:val="18"/>
          <w:szCs w:val="18"/>
        </w:rPr>
        <w:t>:</w:t>
      </w:r>
      <w:r w:rsidRPr="00D66A39">
        <w:rPr>
          <w:rFonts w:cstheme="minorHAnsi"/>
          <w:sz w:val="18"/>
          <w:szCs w:val="18"/>
        </w:rPr>
        <w:t xml:space="preserve"> Los actos d</w:t>
      </w:r>
      <w:r>
        <w:rPr>
          <w:rFonts w:cstheme="minorHAnsi"/>
          <w:sz w:val="18"/>
          <w:szCs w:val="18"/>
        </w:rPr>
        <w:t>e gobierno son pú</w:t>
      </w:r>
      <w:r w:rsidRPr="00D66A39">
        <w:rPr>
          <w:rFonts w:cstheme="minorHAnsi"/>
          <w:sz w:val="18"/>
          <w:szCs w:val="18"/>
        </w:rPr>
        <w:t xml:space="preserve">blicos y deben ser difundidos por el Estado para que el pueblo los conozca y pueda ejercer libremente sus derechos soberanos. </w:t>
      </w:r>
    </w:p>
    <w:p w:rsidR="00792C82" w:rsidRPr="00D66A39" w:rsidRDefault="00792C82" w:rsidP="00792C82">
      <w:pPr>
        <w:autoSpaceDE w:val="0"/>
        <w:autoSpaceDN w:val="0"/>
        <w:adjustRightInd w:val="0"/>
        <w:spacing w:after="0" w:line="240" w:lineRule="auto"/>
        <w:rPr>
          <w:rFonts w:cstheme="minorHAnsi"/>
          <w:sz w:val="18"/>
          <w:szCs w:val="18"/>
        </w:rPr>
      </w:pPr>
      <w:r>
        <w:rPr>
          <w:rFonts w:cstheme="minorHAnsi"/>
          <w:sz w:val="18"/>
          <w:szCs w:val="18"/>
        </w:rPr>
        <w:t>Por otra parte, má</w:t>
      </w:r>
      <w:r w:rsidRPr="00D66A39">
        <w:rPr>
          <w:rFonts w:cstheme="minorHAnsi"/>
          <w:sz w:val="18"/>
          <w:szCs w:val="18"/>
        </w:rPr>
        <w:t>s de cuarenta países so</w:t>
      </w:r>
      <w:r>
        <w:rPr>
          <w:rFonts w:cstheme="minorHAnsi"/>
          <w:sz w:val="18"/>
          <w:szCs w:val="18"/>
        </w:rPr>
        <w:t>n monarquí</w:t>
      </w:r>
      <w:r w:rsidRPr="00D66A39">
        <w:rPr>
          <w:rFonts w:cstheme="minorHAnsi"/>
          <w:sz w:val="18"/>
          <w:szCs w:val="18"/>
        </w:rPr>
        <w:t>as. En ellas el jefe del Estado es un mo</w:t>
      </w:r>
      <w:r>
        <w:rPr>
          <w:rFonts w:cstheme="minorHAnsi"/>
          <w:sz w:val="18"/>
          <w:szCs w:val="18"/>
        </w:rPr>
        <w:t>narca (varó</w:t>
      </w:r>
      <w:r w:rsidRPr="00D66A39">
        <w:rPr>
          <w:rFonts w:cstheme="minorHAnsi"/>
          <w:sz w:val="18"/>
          <w:szCs w:val="18"/>
        </w:rPr>
        <w:t>n o mujer) que tiene poder vitalicio y hereditario. Esta forma de gobierno puede ser de dos tipos:</w:t>
      </w:r>
    </w:p>
    <w:p w:rsidR="00792C82" w:rsidRDefault="00792C82" w:rsidP="00792C82">
      <w:pPr>
        <w:autoSpaceDE w:val="0"/>
        <w:autoSpaceDN w:val="0"/>
        <w:adjustRightInd w:val="0"/>
        <w:spacing w:after="0" w:line="240" w:lineRule="auto"/>
        <w:rPr>
          <w:rFonts w:cstheme="minorHAnsi"/>
          <w:sz w:val="18"/>
          <w:szCs w:val="18"/>
        </w:rPr>
      </w:pPr>
      <w:r w:rsidRPr="0079115C">
        <w:rPr>
          <w:rFonts w:cstheme="minorHAnsi"/>
          <w:sz w:val="18"/>
          <w:szCs w:val="18"/>
          <w:u w:val="single"/>
        </w:rPr>
        <w:t>Monarquías constitucionales</w:t>
      </w:r>
      <w:r w:rsidRPr="00D66A39">
        <w:rPr>
          <w:rFonts w:cstheme="minorHAnsi"/>
          <w:sz w:val="18"/>
          <w:szCs w:val="18"/>
        </w:rPr>
        <w:t>: el monarca es el principal exponente del Poder Ejecutivo, se ajusta a una normativa legal e interviene en po</w:t>
      </w:r>
      <w:r>
        <w:rPr>
          <w:rFonts w:cstheme="minorHAnsi"/>
          <w:sz w:val="18"/>
          <w:szCs w:val="18"/>
        </w:rPr>
        <w:t>lí</w:t>
      </w:r>
      <w:r w:rsidRPr="00D66A39">
        <w:rPr>
          <w:rFonts w:cstheme="minorHAnsi"/>
          <w:sz w:val="18"/>
          <w:szCs w:val="18"/>
        </w:rPr>
        <w:t>tica de modo activo. Ejemplos de est</w:t>
      </w:r>
      <w:r>
        <w:rPr>
          <w:rFonts w:cstheme="minorHAnsi"/>
          <w:sz w:val="18"/>
          <w:szCs w:val="18"/>
        </w:rPr>
        <w:t>o son los sistemas polí</w:t>
      </w:r>
      <w:r w:rsidRPr="00D66A39">
        <w:rPr>
          <w:rFonts w:cstheme="minorHAnsi"/>
          <w:sz w:val="18"/>
          <w:szCs w:val="18"/>
        </w:rPr>
        <w:t xml:space="preserve">ticos de </w:t>
      </w:r>
      <w:r>
        <w:rPr>
          <w:rFonts w:cstheme="minorHAnsi"/>
          <w:sz w:val="18"/>
          <w:szCs w:val="18"/>
        </w:rPr>
        <w:t>Noruega, Bélgica, Españ</w:t>
      </w:r>
      <w:r w:rsidRPr="00D66A39">
        <w:rPr>
          <w:rFonts w:cstheme="minorHAnsi"/>
          <w:sz w:val="18"/>
          <w:szCs w:val="18"/>
        </w:rPr>
        <w:t>a, Tailandia y otras</w:t>
      </w:r>
      <w:r>
        <w:rPr>
          <w:rFonts w:cstheme="minorHAnsi"/>
          <w:sz w:val="18"/>
          <w:szCs w:val="18"/>
        </w:rPr>
        <w:t xml:space="preserve"> monarquí</w:t>
      </w:r>
      <w:r w:rsidRPr="00D66A39">
        <w:rPr>
          <w:rFonts w:cstheme="minorHAnsi"/>
          <w:sz w:val="18"/>
          <w:szCs w:val="18"/>
        </w:rPr>
        <w:t>as de Medio Oriente.</w:t>
      </w:r>
    </w:p>
    <w:p w:rsidR="00792C82" w:rsidRPr="00D66A39" w:rsidRDefault="00792C82" w:rsidP="00792C82">
      <w:pPr>
        <w:autoSpaceDE w:val="0"/>
        <w:autoSpaceDN w:val="0"/>
        <w:adjustRightInd w:val="0"/>
        <w:spacing w:after="0" w:line="240" w:lineRule="auto"/>
        <w:rPr>
          <w:rFonts w:cstheme="minorHAnsi"/>
          <w:sz w:val="18"/>
          <w:szCs w:val="18"/>
        </w:rPr>
      </w:pPr>
      <w:r w:rsidRPr="0079115C">
        <w:rPr>
          <w:rFonts w:cstheme="minorHAnsi"/>
          <w:sz w:val="18"/>
          <w:szCs w:val="18"/>
          <w:u w:val="single"/>
        </w:rPr>
        <w:t>Monarquías parlamentarias</w:t>
      </w:r>
      <w:r w:rsidRPr="00D66A39">
        <w:rPr>
          <w:rFonts w:cstheme="minorHAnsi"/>
          <w:sz w:val="18"/>
          <w:szCs w:val="18"/>
        </w:rPr>
        <w:t xml:space="preserve">: son aquellas en las que el cargo del monarca </w:t>
      </w:r>
      <w:r>
        <w:rPr>
          <w:rFonts w:cstheme="minorHAnsi"/>
          <w:sz w:val="18"/>
          <w:szCs w:val="18"/>
        </w:rPr>
        <w:t>es simbó</w:t>
      </w:r>
      <w:r w:rsidRPr="00D66A39">
        <w:rPr>
          <w:rFonts w:cstheme="minorHAnsi"/>
          <w:sz w:val="18"/>
          <w:szCs w:val="18"/>
        </w:rPr>
        <w:t>lico ya q</w:t>
      </w:r>
      <w:r>
        <w:rPr>
          <w:rFonts w:cstheme="minorHAnsi"/>
          <w:sz w:val="18"/>
          <w:szCs w:val="18"/>
        </w:rPr>
        <w:t>ue la mayorí</w:t>
      </w:r>
      <w:r w:rsidRPr="00D66A39">
        <w:rPr>
          <w:rFonts w:cstheme="minorHAnsi"/>
          <w:sz w:val="18"/>
          <w:szCs w:val="18"/>
        </w:rPr>
        <w:t xml:space="preserve">a de las decisiones recaen en el Parlamento y el Primer Ministro. Son ejemplos de este caso las monarquías </w:t>
      </w:r>
      <w:r>
        <w:rPr>
          <w:rFonts w:cstheme="minorHAnsi"/>
          <w:sz w:val="18"/>
          <w:szCs w:val="18"/>
        </w:rPr>
        <w:t>del Reino Unido, Japó</w:t>
      </w:r>
      <w:r w:rsidRPr="00D66A39">
        <w:rPr>
          <w:rFonts w:cstheme="minorHAnsi"/>
          <w:sz w:val="18"/>
          <w:szCs w:val="18"/>
        </w:rPr>
        <w:t>n o Suecia.</w:t>
      </w:r>
    </w:p>
    <w:p w:rsidR="00792C82" w:rsidRPr="00D66A39" w:rsidRDefault="00792C82" w:rsidP="00792C82">
      <w:pPr>
        <w:autoSpaceDE w:val="0"/>
        <w:autoSpaceDN w:val="0"/>
        <w:adjustRightInd w:val="0"/>
        <w:spacing w:after="0" w:line="240" w:lineRule="auto"/>
        <w:rPr>
          <w:rFonts w:cstheme="minorHAnsi"/>
          <w:b/>
          <w:sz w:val="18"/>
          <w:szCs w:val="18"/>
        </w:rPr>
      </w:pPr>
      <w:r w:rsidRPr="00D66A39">
        <w:rPr>
          <w:rFonts w:cstheme="minorHAnsi"/>
          <w:b/>
          <w:sz w:val="18"/>
          <w:szCs w:val="18"/>
        </w:rPr>
        <w:t>Estado de derecho y dictaduras</w:t>
      </w:r>
    </w:p>
    <w:p w:rsidR="00164DAA" w:rsidRDefault="00792C82" w:rsidP="00792C82">
      <w:pPr>
        <w:autoSpaceDE w:val="0"/>
        <w:autoSpaceDN w:val="0"/>
        <w:adjustRightInd w:val="0"/>
        <w:spacing w:after="0" w:line="240" w:lineRule="auto"/>
        <w:rPr>
          <w:rFonts w:cstheme="minorHAnsi"/>
          <w:sz w:val="18"/>
          <w:szCs w:val="18"/>
        </w:rPr>
      </w:pPr>
      <w:r w:rsidRPr="00D66A39">
        <w:rPr>
          <w:rFonts w:cstheme="minorHAnsi"/>
          <w:sz w:val="18"/>
          <w:szCs w:val="18"/>
        </w:rPr>
        <w:t>Los Estados cuentan con un sistema de leyes que regulan el funcionamiento de las instituciones y los derechos y obligaciones de sus ciudadanos. Tanto la ciudadanía como el Estado mismo deben respetar estas norma</w:t>
      </w:r>
      <w:r>
        <w:rPr>
          <w:rFonts w:cstheme="minorHAnsi"/>
          <w:sz w:val="18"/>
          <w:szCs w:val="18"/>
        </w:rPr>
        <w:t>s y la ley má</w:t>
      </w:r>
      <w:r w:rsidRPr="00D66A39">
        <w:rPr>
          <w:rFonts w:cstheme="minorHAnsi"/>
          <w:sz w:val="18"/>
          <w:szCs w:val="18"/>
        </w:rPr>
        <w:t>xima de un Estado, que es la Co</w:t>
      </w:r>
      <w:r>
        <w:rPr>
          <w:rFonts w:cstheme="minorHAnsi"/>
          <w:sz w:val="18"/>
          <w:szCs w:val="18"/>
        </w:rPr>
        <w:t>nstitució</w:t>
      </w:r>
      <w:r w:rsidRPr="00D66A39">
        <w:rPr>
          <w:rFonts w:cstheme="minorHAnsi"/>
          <w:sz w:val="18"/>
          <w:szCs w:val="18"/>
        </w:rPr>
        <w:t>n. Cuando el Estado se atiene a la normativa vigente, se lo denomina Estado de derecho, y d</w:t>
      </w:r>
      <w:r>
        <w:rPr>
          <w:rFonts w:cstheme="minorHAnsi"/>
          <w:sz w:val="18"/>
          <w:szCs w:val="18"/>
        </w:rPr>
        <w:t>entro de este modelo la població</w:t>
      </w:r>
      <w:r w:rsidRPr="00D66A39">
        <w:rPr>
          <w:rFonts w:cstheme="minorHAnsi"/>
          <w:sz w:val="18"/>
          <w:szCs w:val="18"/>
        </w:rPr>
        <w:t xml:space="preserve">n puede desarrollar y ejercer ampliamente sus libertades civiles. De esta manera el Estado </w:t>
      </w:r>
      <w:r>
        <w:rPr>
          <w:rFonts w:cstheme="minorHAnsi"/>
          <w:sz w:val="18"/>
          <w:szCs w:val="18"/>
        </w:rPr>
        <w:t>no solo cumple sino que ademá</w:t>
      </w:r>
      <w:r w:rsidRPr="00D66A39">
        <w:rPr>
          <w:rFonts w:cstheme="minorHAnsi"/>
          <w:sz w:val="18"/>
          <w:szCs w:val="18"/>
        </w:rPr>
        <w:t>s</w:t>
      </w:r>
      <w:r>
        <w:rPr>
          <w:rFonts w:cstheme="minorHAnsi"/>
          <w:sz w:val="18"/>
          <w:szCs w:val="18"/>
        </w:rPr>
        <w:t xml:space="preserve"> h</w:t>
      </w:r>
      <w:r w:rsidRPr="00D66A39">
        <w:rPr>
          <w:rFonts w:cstheme="minorHAnsi"/>
          <w:sz w:val="18"/>
          <w:szCs w:val="18"/>
        </w:rPr>
        <w:t>ace c</w:t>
      </w:r>
      <w:r>
        <w:rPr>
          <w:rFonts w:cstheme="minorHAnsi"/>
          <w:sz w:val="18"/>
          <w:szCs w:val="18"/>
        </w:rPr>
        <w:t>umplir las leyes, ofreciendo así seguridad jurí</w:t>
      </w:r>
      <w:r w:rsidRPr="00D66A39">
        <w:rPr>
          <w:rFonts w:cstheme="minorHAnsi"/>
          <w:sz w:val="18"/>
          <w:szCs w:val="18"/>
        </w:rPr>
        <w:t>dica. El caso contrario al Estado de derecho es la dictadura. En una dictadura los ciudadanos no tienen posibilidad de participación en el gobierno, y este no respeta las leyes, por lo que los ciudadanos se encuentran desprotegidos y</w:t>
      </w:r>
      <w:r>
        <w:rPr>
          <w:rFonts w:cstheme="minorHAnsi"/>
          <w:sz w:val="18"/>
          <w:szCs w:val="18"/>
        </w:rPr>
        <w:t xml:space="preserve"> sin ninguna garantí</w:t>
      </w:r>
      <w:r w:rsidRPr="00D66A39">
        <w:rPr>
          <w:rFonts w:cstheme="minorHAnsi"/>
          <w:sz w:val="18"/>
          <w:szCs w:val="18"/>
        </w:rPr>
        <w:t>a de que se reconozcan sus derechos civiles y humanos. En</w:t>
      </w:r>
      <w:r>
        <w:rPr>
          <w:rFonts w:cstheme="minorHAnsi"/>
          <w:sz w:val="18"/>
          <w:szCs w:val="18"/>
        </w:rPr>
        <w:t xml:space="preserve"> Amé</w:t>
      </w:r>
      <w:r w:rsidRPr="00D66A39">
        <w:rPr>
          <w:rFonts w:cstheme="minorHAnsi"/>
          <w:sz w:val="18"/>
          <w:szCs w:val="18"/>
        </w:rPr>
        <w:t xml:space="preserve">rica del Sur las dictaduras violentas fueron muy comunes durante </w:t>
      </w:r>
      <w:r>
        <w:rPr>
          <w:rFonts w:cstheme="minorHAnsi"/>
          <w:sz w:val="18"/>
          <w:szCs w:val="18"/>
        </w:rPr>
        <w:t>la dé</w:t>
      </w:r>
      <w:r w:rsidRPr="00D66A39">
        <w:rPr>
          <w:rFonts w:cstheme="minorHAnsi"/>
          <w:sz w:val="18"/>
          <w:szCs w:val="18"/>
        </w:rPr>
        <w:t>cada de 19</w:t>
      </w:r>
      <w:r>
        <w:rPr>
          <w:rFonts w:cstheme="minorHAnsi"/>
          <w:sz w:val="18"/>
          <w:szCs w:val="18"/>
        </w:rPr>
        <w:t>70; los ejemplos má</w:t>
      </w:r>
      <w:r w:rsidRPr="00D66A39">
        <w:rPr>
          <w:rFonts w:cstheme="minorHAnsi"/>
          <w:sz w:val="18"/>
          <w:szCs w:val="18"/>
        </w:rPr>
        <w:t>s resonantes son las dictaduras argentina y</w:t>
      </w:r>
      <w:r>
        <w:rPr>
          <w:rFonts w:cstheme="minorHAnsi"/>
          <w:sz w:val="18"/>
          <w:szCs w:val="18"/>
        </w:rPr>
        <w:t xml:space="preserve"> </w:t>
      </w:r>
      <w:r w:rsidRPr="00D66A39">
        <w:rPr>
          <w:rFonts w:cstheme="minorHAnsi"/>
          <w:sz w:val="18"/>
          <w:szCs w:val="18"/>
        </w:rPr>
        <w:t>chilena.</w:t>
      </w:r>
    </w:p>
    <w:p w:rsidR="00792C82" w:rsidRDefault="00792C82" w:rsidP="007C0DF7">
      <w:pPr>
        <w:autoSpaceDE w:val="0"/>
        <w:autoSpaceDN w:val="0"/>
        <w:adjustRightInd w:val="0"/>
        <w:spacing w:after="0" w:line="360" w:lineRule="auto"/>
        <w:rPr>
          <w:rFonts w:cstheme="minorHAnsi"/>
          <w:b/>
          <w:u w:val="single"/>
        </w:rPr>
      </w:pPr>
      <w:r w:rsidRPr="007C0DF7">
        <w:rPr>
          <w:rFonts w:cstheme="minorHAnsi"/>
          <w:b/>
          <w:u w:val="single"/>
        </w:rPr>
        <w:t>ACTIVIDADES</w:t>
      </w:r>
    </w:p>
    <w:p w:rsidR="007C0DF7" w:rsidRPr="007C0DF7" w:rsidRDefault="007C0DF7" w:rsidP="007C0DF7">
      <w:pPr>
        <w:autoSpaceDE w:val="0"/>
        <w:autoSpaceDN w:val="0"/>
        <w:adjustRightInd w:val="0"/>
        <w:spacing w:after="0" w:line="360" w:lineRule="auto"/>
        <w:rPr>
          <w:rFonts w:cstheme="minorHAnsi"/>
          <w:b/>
          <w:u w:val="single"/>
        </w:rPr>
      </w:pPr>
    </w:p>
    <w:p w:rsidR="00792C82" w:rsidRPr="007C0DF7" w:rsidRDefault="00792C82" w:rsidP="007C0DF7">
      <w:pPr>
        <w:autoSpaceDE w:val="0"/>
        <w:autoSpaceDN w:val="0"/>
        <w:adjustRightInd w:val="0"/>
        <w:spacing w:after="0" w:line="360" w:lineRule="auto"/>
        <w:rPr>
          <w:rFonts w:cstheme="minorHAnsi"/>
        </w:rPr>
      </w:pPr>
      <w:r w:rsidRPr="007C0DF7">
        <w:rPr>
          <w:rFonts w:cstheme="minorHAnsi"/>
        </w:rPr>
        <w:t>1)Leer comprensivamente el texto “Un mundo de Estados”, extraer conceptos principales y armar un esquema conceptual.</w:t>
      </w:r>
    </w:p>
    <w:p w:rsidR="00792C82" w:rsidRPr="007C0DF7" w:rsidRDefault="00792C82" w:rsidP="007C0DF7">
      <w:pPr>
        <w:autoSpaceDE w:val="0"/>
        <w:autoSpaceDN w:val="0"/>
        <w:adjustRightInd w:val="0"/>
        <w:spacing w:after="0" w:line="360" w:lineRule="auto"/>
        <w:rPr>
          <w:rFonts w:cstheme="minorHAnsi"/>
        </w:rPr>
      </w:pPr>
      <w:r w:rsidRPr="007C0DF7">
        <w:rPr>
          <w:rFonts w:cstheme="minorHAnsi"/>
        </w:rPr>
        <w:t>2)</w:t>
      </w:r>
      <w:proofErr w:type="gramStart"/>
      <w:r w:rsidRPr="007C0DF7">
        <w:rPr>
          <w:rFonts w:cstheme="minorHAnsi"/>
        </w:rPr>
        <w:t>a)Definir</w:t>
      </w:r>
      <w:proofErr w:type="gramEnd"/>
      <w:r w:rsidRPr="007C0DF7">
        <w:rPr>
          <w:rFonts w:cstheme="minorHAnsi"/>
        </w:rPr>
        <w:t xml:space="preserve"> límite y territorio</w:t>
      </w:r>
    </w:p>
    <w:p w:rsidR="00792C82" w:rsidRPr="007C0DF7" w:rsidRDefault="00FE6D69" w:rsidP="007C0DF7">
      <w:pPr>
        <w:autoSpaceDE w:val="0"/>
        <w:autoSpaceDN w:val="0"/>
        <w:adjustRightInd w:val="0"/>
        <w:spacing w:after="0" w:line="360" w:lineRule="auto"/>
        <w:rPr>
          <w:rFonts w:cstheme="minorHAnsi"/>
        </w:rPr>
      </w:pPr>
      <w:proofErr w:type="gramStart"/>
      <w:r w:rsidRPr="007C0DF7">
        <w:rPr>
          <w:rFonts w:cstheme="minorHAnsi"/>
        </w:rPr>
        <w:t>b</w:t>
      </w:r>
      <w:r w:rsidR="00EF4198" w:rsidRPr="007C0DF7">
        <w:rPr>
          <w:rFonts w:cstheme="minorHAnsi"/>
        </w:rPr>
        <w:t>)¿</w:t>
      </w:r>
      <w:proofErr w:type="gramEnd"/>
      <w:r w:rsidR="00792C82" w:rsidRPr="007C0DF7">
        <w:rPr>
          <w:rFonts w:cstheme="minorHAnsi"/>
        </w:rPr>
        <w:t>El mapa político ha cambiado en los últimos tiempos?¿Por qué?</w:t>
      </w:r>
    </w:p>
    <w:p w:rsidR="00EF4198" w:rsidRPr="007C0DF7" w:rsidRDefault="00FE6D69" w:rsidP="007C0DF7">
      <w:pPr>
        <w:autoSpaceDE w:val="0"/>
        <w:autoSpaceDN w:val="0"/>
        <w:adjustRightInd w:val="0"/>
        <w:spacing w:after="0" w:line="360" w:lineRule="auto"/>
        <w:rPr>
          <w:rFonts w:cstheme="minorHAnsi"/>
        </w:rPr>
      </w:pPr>
      <w:proofErr w:type="gramStart"/>
      <w:r w:rsidRPr="007C0DF7">
        <w:rPr>
          <w:rFonts w:cstheme="minorHAnsi"/>
        </w:rPr>
        <w:t>c</w:t>
      </w:r>
      <w:r w:rsidR="00EF4198" w:rsidRPr="007C0DF7">
        <w:rPr>
          <w:rFonts w:cstheme="minorHAnsi"/>
        </w:rPr>
        <w:t>)¿</w:t>
      </w:r>
      <w:proofErr w:type="gramEnd"/>
      <w:r w:rsidR="00EF4198" w:rsidRPr="007C0DF7">
        <w:rPr>
          <w:rFonts w:cstheme="minorHAnsi"/>
        </w:rPr>
        <w:t>Qué son los territorios dependientes?</w:t>
      </w:r>
    </w:p>
    <w:p w:rsidR="00EF4198" w:rsidRPr="007C0DF7" w:rsidRDefault="00FE6D69" w:rsidP="007C0DF7">
      <w:pPr>
        <w:autoSpaceDE w:val="0"/>
        <w:autoSpaceDN w:val="0"/>
        <w:adjustRightInd w:val="0"/>
        <w:spacing w:after="0" w:line="360" w:lineRule="auto"/>
        <w:rPr>
          <w:rFonts w:cstheme="minorHAnsi"/>
        </w:rPr>
      </w:pPr>
      <w:r w:rsidRPr="007C0DF7">
        <w:rPr>
          <w:rFonts w:cstheme="minorHAnsi"/>
        </w:rPr>
        <w:t>d</w:t>
      </w:r>
      <w:r w:rsidR="00EF4198" w:rsidRPr="007C0DF7">
        <w:rPr>
          <w:rFonts w:cstheme="minorHAnsi"/>
        </w:rPr>
        <w:t>)Dar ejemplos de territorios dependientes</w:t>
      </w:r>
    </w:p>
    <w:p w:rsidR="00EF4198" w:rsidRPr="007C0DF7" w:rsidRDefault="00FE6D69" w:rsidP="007C0DF7">
      <w:pPr>
        <w:autoSpaceDE w:val="0"/>
        <w:autoSpaceDN w:val="0"/>
        <w:adjustRightInd w:val="0"/>
        <w:spacing w:after="0" w:line="360" w:lineRule="auto"/>
        <w:rPr>
          <w:rFonts w:cstheme="minorHAnsi"/>
        </w:rPr>
      </w:pPr>
      <w:proofErr w:type="gramStart"/>
      <w:r w:rsidRPr="007C0DF7">
        <w:rPr>
          <w:rFonts w:cstheme="minorHAnsi"/>
        </w:rPr>
        <w:t>e</w:t>
      </w:r>
      <w:r w:rsidR="00EF4198" w:rsidRPr="007C0DF7">
        <w:rPr>
          <w:rFonts w:cstheme="minorHAnsi"/>
        </w:rPr>
        <w:t>)Explicar</w:t>
      </w:r>
      <w:proofErr w:type="gramEnd"/>
      <w:r w:rsidR="00EF4198" w:rsidRPr="007C0DF7">
        <w:rPr>
          <w:rFonts w:cstheme="minorHAnsi"/>
        </w:rPr>
        <w:t xml:space="preserve"> brevemente cuál es la situación política del continente antártico</w:t>
      </w:r>
    </w:p>
    <w:p w:rsidR="00FE6D69" w:rsidRPr="007C0DF7" w:rsidRDefault="00FE6D69" w:rsidP="007C0DF7">
      <w:pPr>
        <w:autoSpaceDE w:val="0"/>
        <w:autoSpaceDN w:val="0"/>
        <w:adjustRightInd w:val="0"/>
        <w:spacing w:after="0" w:line="360" w:lineRule="auto"/>
        <w:rPr>
          <w:rFonts w:cstheme="minorHAnsi"/>
        </w:rPr>
      </w:pPr>
      <w:proofErr w:type="gramStart"/>
      <w:r w:rsidRPr="007C0DF7">
        <w:rPr>
          <w:rFonts w:cstheme="minorHAnsi"/>
        </w:rPr>
        <w:t>3)¿</w:t>
      </w:r>
      <w:proofErr w:type="gramEnd"/>
      <w:r w:rsidRPr="007C0DF7">
        <w:rPr>
          <w:rFonts w:cstheme="minorHAnsi"/>
        </w:rPr>
        <w:t>Qué tipos de relaciones se dan entre los países y qué rol importante cumplen los organismos internacionales en este aspecto?</w:t>
      </w:r>
    </w:p>
    <w:p w:rsidR="00FE6D69" w:rsidRPr="007C0DF7" w:rsidRDefault="00FE6D69" w:rsidP="007C0DF7">
      <w:pPr>
        <w:autoSpaceDE w:val="0"/>
        <w:autoSpaceDN w:val="0"/>
        <w:adjustRightInd w:val="0"/>
        <w:spacing w:after="0" w:line="360" w:lineRule="auto"/>
        <w:rPr>
          <w:rFonts w:cstheme="minorHAnsi"/>
        </w:rPr>
      </w:pPr>
      <w:proofErr w:type="gramStart"/>
      <w:r w:rsidRPr="007C0DF7">
        <w:rPr>
          <w:rFonts w:cstheme="minorHAnsi"/>
        </w:rPr>
        <w:t>4)¿</w:t>
      </w:r>
      <w:proofErr w:type="gramEnd"/>
      <w:r w:rsidRPr="007C0DF7">
        <w:rPr>
          <w:rFonts w:cstheme="minorHAnsi"/>
        </w:rPr>
        <w:t>Qué se entiende por Nación y cuál es la relación que hay con el Estado?</w:t>
      </w:r>
    </w:p>
    <w:p w:rsidR="00EF4198" w:rsidRDefault="00FE6D69" w:rsidP="00BF37F1">
      <w:pPr>
        <w:autoSpaceDE w:val="0"/>
        <w:autoSpaceDN w:val="0"/>
        <w:adjustRightInd w:val="0"/>
        <w:spacing w:after="0" w:line="360" w:lineRule="auto"/>
        <w:rPr>
          <w:rFonts w:cstheme="minorHAnsi"/>
        </w:rPr>
      </w:pPr>
      <w:r w:rsidRPr="007C0DF7">
        <w:rPr>
          <w:rFonts w:cstheme="minorHAnsi"/>
        </w:rPr>
        <w:t>5)Establecer diferencias entre los Estados monárquicos y</w:t>
      </w:r>
      <w:r w:rsidR="007C0DF7" w:rsidRPr="007C0DF7">
        <w:rPr>
          <w:rFonts w:cstheme="minorHAnsi"/>
        </w:rPr>
        <w:t xml:space="preserve"> </w:t>
      </w:r>
      <w:r w:rsidRPr="007C0DF7">
        <w:rPr>
          <w:rFonts w:cstheme="minorHAnsi"/>
        </w:rPr>
        <w:t>repúbl</w:t>
      </w:r>
      <w:r w:rsidR="007C0DF7" w:rsidRPr="007C0DF7">
        <w:rPr>
          <w:rFonts w:cstheme="minorHAnsi"/>
        </w:rPr>
        <w:t>i</w:t>
      </w:r>
      <w:r w:rsidRPr="007C0DF7">
        <w:rPr>
          <w:rFonts w:cstheme="minorHAnsi"/>
        </w:rPr>
        <w:t>cas</w:t>
      </w:r>
      <w:r w:rsidR="007C0DF7" w:rsidRPr="007C0DF7">
        <w:rPr>
          <w:rFonts w:cstheme="minorHAnsi"/>
        </w:rPr>
        <w:t xml:space="preserve"> y entre los Estados de derecho y dictaduras.</w:t>
      </w:r>
    </w:p>
    <w:p w:rsidR="00BF37F1" w:rsidRDefault="00BF37F1" w:rsidP="00BF37F1">
      <w:pPr>
        <w:autoSpaceDE w:val="0"/>
        <w:autoSpaceDN w:val="0"/>
        <w:adjustRightInd w:val="0"/>
        <w:spacing w:after="0" w:line="360" w:lineRule="auto"/>
        <w:rPr>
          <w:rFonts w:cstheme="minorHAnsi"/>
        </w:rPr>
      </w:pPr>
    </w:p>
    <w:p w:rsidR="00BF37F1" w:rsidRDefault="00BF37F1" w:rsidP="00BF37F1">
      <w:pPr>
        <w:autoSpaceDE w:val="0"/>
        <w:autoSpaceDN w:val="0"/>
        <w:adjustRightInd w:val="0"/>
        <w:spacing w:after="0" w:line="360" w:lineRule="auto"/>
        <w:rPr>
          <w:rFonts w:cstheme="minorHAnsi"/>
        </w:rPr>
      </w:pPr>
      <w:r>
        <w:rPr>
          <w:rFonts w:cstheme="minorHAnsi"/>
        </w:rPr>
        <w:t>Turno Mañana</w:t>
      </w:r>
    </w:p>
    <w:p w:rsidR="00BF37F1" w:rsidRDefault="00BF37F1" w:rsidP="00BF37F1">
      <w:pPr>
        <w:autoSpaceDE w:val="0"/>
        <w:autoSpaceDN w:val="0"/>
        <w:adjustRightInd w:val="0"/>
        <w:spacing w:after="0" w:line="360" w:lineRule="auto"/>
        <w:rPr>
          <w:rFonts w:cstheme="minorHAnsi"/>
        </w:rPr>
      </w:pPr>
      <w:r>
        <w:rPr>
          <w:rFonts w:cstheme="minorHAnsi"/>
        </w:rPr>
        <w:t xml:space="preserve">Prof. </w:t>
      </w:r>
      <w:proofErr w:type="spellStart"/>
      <w:r>
        <w:rPr>
          <w:rFonts w:cstheme="minorHAnsi"/>
        </w:rPr>
        <w:t>Pistán</w:t>
      </w:r>
      <w:proofErr w:type="spellEnd"/>
      <w:r>
        <w:rPr>
          <w:rFonts w:cstheme="minorHAnsi"/>
        </w:rPr>
        <w:t xml:space="preserve"> Liliana                                                                 Curso: 4°1°</w:t>
      </w:r>
    </w:p>
    <w:p w:rsidR="00BF37F1" w:rsidRDefault="00BF37F1" w:rsidP="00BF37F1">
      <w:pPr>
        <w:autoSpaceDE w:val="0"/>
        <w:autoSpaceDN w:val="0"/>
        <w:adjustRightInd w:val="0"/>
        <w:spacing w:after="0" w:line="360" w:lineRule="auto"/>
        <w:rPr>
          <w:rFonts w:cstheme="minorHAnsi"/>
        </w:rPr>
      </w:pPr>
      <w:r>
        <w:rPr>
          <w:rFonts w:cstheme="minorHAnsi"/>
        </w:rPr>
        <w:t xml:space="preserve">e-mail: </w:t>
      </w:r>
      <w:hyperlink r:id="rId17" w:history="1">
        <w:r w:rsidRPr="00BB69B6">
          <w:rPr>
            <w:rStyle w:val="Hipervnculo"/>
            <w:rFonts w:cstheme="minorHAnsi"/>
          </w:rPr>
          <w:t>lilianapistanprofe91@gmail.com</w:t>
        </w:r>
      </w:hyperlink>
    </w:p>
    <w:p w:rsidR="00BF37F1" w:rsidRDefault="00BF37F1" w:rsidP="00BF37F1">
      <w:pPr>
        <w:autoSpaceDE w:val="0"/>
        <w:autoSpaceDN w:val="0"/>
        <w:adjustRightInd w:val="0"/>
        <w:spacing w:after="0" w:line="360" w:lineRule="auto"/>
        <w:rPr>
          <w:rFonts w:cstheme="minorHAnsi"/>
        </w:rPr>
      </w:pPr>
      <w:r>
        <w:rPr>
          <w:rFonts w:cstheme="minorHAnsi"/>
        </w:rPr>
        <w:t>Turno Tarde</w:t>
      </w:r>
    </w:p>
    <w:p w:rsidR="00610D2B" w:rsidRDefault="00BF37F1" w:rsidP="00610D2B">
      <w:pPr>
        <w:autoSpaceDE w:val="0"/>
        <w:autoSpaceDN w:val="0"/>
        <w:adjustRightInd w:val="0"/>
        <w:spacing w:after="0" w:line="360" w:lineRule="auto"/>
        <w:rPr>
          <w:rFonts w:cstheme="minorHAnsi"/>
        </w:rPr>
      </w:pPr>
      <w:r>
        <w:rPr>
          <w:rFonts w:cstheme="minorHAnsi"/>
        </w:rPr>
        <w:t>Prof. Durán Ricardo                                                               Curso: 4°</w:t>
      </w:r>
    </w:p>
    <w:p w:rsidR="00610D2B" w:rsidRPr="00610D2B" w:rsidRDefault="00610D2B" w:rsidP="00610D2B">
      <w:pPr>
        <w:autoSpaceDE w:val="0"/>
        <w:autoSpaceDN w:val="0"/>
        <w:adjustRightInd w:val="0"/>
        <w:spacing w:after="0" w:line="360" w:lineRule="auto"/>
        <w:rPr>
          <w:rFonts w:cstheme="minorHAnsi"/>
        </w:rPr>
      </w:pPr>
      <w:r>
        <w:rPr>
          <w:rFonts w:cstheme="minorHAnsi"/>
        </w:rPr>
        <w:t xml:space="preserve">e-mail: </w:t>
      </w:r>
      <w:hyperlink r:id="rId18" w:history="1">
        <w:r w:rsidRPr="00BB69B6">
          <w:rPr>
            <w:rStyle w:val="Hipervnculo"/>
            <w:rFonts w:cstheme="minorHAnsi"/>
          </w:rPr>
          <w:t>duran.ra@hotmail.com</w:t>
        </w:r>
      </w:hyperlink>
      <w:r>
        <w:rPr>
          <w:rFonts w:cstheme="minorHAnsi"/>
        </w:rPr>
        <w:t xml:space="preserve"> </w:t>
      </w:r>
      <w:bookmarkStart w:id="0" w:name="_GoBack"/>
      <w:bookmarkEnd w:id="0"/>
    </w:p>
    <w:sectPr w:rsidR="00610D2B" w:rsidRPr="00610D2B" w:rsidSect="00C1654E">
      <w:pgSz w:w="12240" w:h="15840"/>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ADA77A5"/>
    <w:multiLevelType w:val="hybridMultilevel"/>
    <w:tmpl w:val="787C91F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characterSpacingControl w:val="doNotCompress"/>
  <w:compat>
    <w:compatSetting w:name="compatibilityMode" w:uri="http://schemas.microsoft.com/office/word" w:val="12"/>
  </w:compat>
  <w:rsids>
    <w:rsidRoot w:val="00792C82"/>
    <w:rsid w:val="00002E35"/>
    <w:rsid w:val="00003E0B"/>
    <w:rsid w:val="00004647"/>
    <w:rsid w:val="000056B7"/>
    <w:rsid w:val="00007338"/>
    <w:rsid w:val="000101B5"/>
    <w:rsid w:val="000121EB"/>
    <w:rsid w:val="00023805"/>
    <w:rsid w:val="00027375"/>
    <w:rsid w:val="0003160F"/>
    <w:rsid w:val="00031793"/>
    <w:rsid w:val="00032125"/>
    <w:rsid w:val="000325B7"/>
    <w:rsid w:val="000357D4"/>
    <w:rsid w:val="00037DA0"/>
    <w:rsid w:val="00040159"/>
    <w:rsid w:val="00041AAB"/>
    <w:rsid w:val="0005053C"/>
    <w:rsid w:val="00050C1E"/>
    <w:rsid w:val="000561EA"/>
    <w:rsid w:val="00056A1E"/>
    <w:rsid w:val="00067298"/>
    <w:rsid w:val="000676D4"/>
    <w:rsid w:val="00081D89"/>
    <w:rsid w:val="000848B8"/>
    <w:rsid w:val="00092B38"/>
    <w:rsid w:val="000A0168"/>
    <w:rsid w:val="000B0561"/>
    <w:rsid w:val="000B1321"/>
    <w:rsid w:val="000B3BD7"/>
    <w:rsid w:val="000C0591"/>
    <w:rsid w:val="000C1641"/>
    <w:rsid w:val="000C2AB0"/>
    <w:rsid w:val="000C358F"/>
    <w:rsid w:val="000D0EEF"/>
    <w:rsid w:val="000D1245"/>
    <w:rsid w:val="000D2C67"/>
    <w:rsid w:val="000D2D62"/>
    <w:rsid w:val="000E249A"/>
    <w:rsid w:val="000F1794"/>
    <w:rsid w:val="000F1A7A"/>
    <w:rsid w:val="000F3E9C"/>
    <w:rsid w:val="000F5089"/>
    <w:rsid w:val="00100198"/>
    <w:rsid w:val="00102929"/>
    <w:rsid w:val="00114FE2"/>
    <w:rsid w:val="0012692D"/>
    <w:rsid w:val="001351C0"/>
    <w:rsid w:val="0013751C"/>
    <w:rsid w:val="00141EEE"/>
    <w:rsid w:val="00142482"/>
    <w:rsid w:val="00153735"/>
    <w:rsid w:val="00155BE9"/>
    <w:rsid w:val="00156F72"/>
    <w:rsid w:val="00162409"/>
    <w:rsid w:val="00164DAA"/>
    <w:rsid w:val="001663DB"/>
    <w:rsid w:val="00166E6B"/>
    <w:rsid w:val="0016743E"/>
    <w:rsid w:val="0017330F"/>
    <w:rsid w:val="00173710"/>
    <w:rsid w:val="00173C02"/>
    <w:rsid w:val="0017533F"/>
    <w:rsid w:val="0017606E"/>
    <w:rsid w:val="0018018E"/>
    <w:rsid w:val="0018026C"/>
    <w:rsid w:val="00181493"/>
    <w:rsid w:val="001857B0"/>
    <w:rsid w:val="00186EF5"/>
    <w:rsid w:val="0018710B"/>
    <w:rsid w:val="00193C5D"/>
    <w:rsid w:val="001949FF"/>
    <w:rsid w:val="001A5F9D"/>
    <w:rsid w:val="001B078A"/>
    <w:rsid w:val="001B2950"/>
    <w:rsid w:val="001B31D1"/>
    <w:rsid w:val="001B74B4"/>
    <w:rsid w:val="001B7B73"/>
    <w:rsid w:val="001C3888"/>
    <w:rsid w:val="001D3E76"/>
    <w:rsid w:val="001D721F"/>
    <w:rsid w:val="001E1F12"/>
    <w:rsid w:val="001E2FD5"/>
    <w:rsid w:val="001E302A"/>
    <w:rsid w:val="001F335D"/>
    <w:rsid w:val="001F5767"/>
    <w:rsid w:val="001F5EB7"/>
    <w:rsid w:val="00202004"/>
    <w:rsid w:val="0020698C"/>
    <w:rsid w:val="00206ADD"/>
    <w:rsid w:val="002145E9"/>
    <w:rsid w:val="00215848"/>
    <w:rsid w:val="002209D5"/>
    <w:rsid w:val="00221FB9"/>
    <w:rsid w:val="002222C2"/>
    <w:rsid w:val="00222B7D"/>
    <w:rsid w:val="00223BE0"/>
    <w:rsid w:val="00226543"/>
    <w:rsid w:val="00227A96"/>
    <w:rsid w:val="0025050E"/>
    <w:rsid w:val="002548C4"/>
    <w:rsid w:val="00255159"/>
    <w:rsid w:val="002556F7"/>
    <w:rsid w:val="002739CC"/>
    <w:rsid w:val="00274891"/>
    <w:rsid w:val="002753EC"/>
    <w:rsid w:val="00286512"/>
    <w:rsid w:val="00291A66"/>
    <w:rsid w:val="0029473F"/>
    <w:rsid w:val="002951CD"/>
    <w:rsid w:val="00297F87"/>
    <w:rsid w:val="002A2A37"/>
    <w:rsid w:val="002A37D0"/>
    <w:rsid w:val="002A48BB"/>
    <w:rsid w:val="002A5E62"/>
    <w:rsid w:val="002B0639"/>
    <w:rsid w:val="002C39E0"/>
    <w:rsid w:val="002C3C34"/>
    <w:rsid w:val="002E0FD8"/>
    <w:rsid w:val="002E109B"/>
    <w:rsid w:val="002E632F"/>
    <w:rsid w:val="002E6413"/>
    <w:rsid w:val="002E6770"/>
    <w:rsid w:val="002E759B"/>
    <w:rsid w:val="002F4DD5"/>
    <w:rsid w:val="002F5CA2"/>
    <w:rsid w:val="002F60DD"/>
    <w:rsid w:val="00301241"/>
    <w:rsid w:val="00305FFD"/>
    <w:rsid w:val="003104D6"/>
    <w:rsid w:val="003105E0"/>
    <w:rsid w:val="00310EFA"/>
    <w:rsid w:val="003127AA"/>
    <w:rsid w:val="00312C30"/>
    <w:rsid w:val="003136FD"/>
    <w:rsid w:val="00320718"/>
    <w:rsid w:val="00323817"/>
    <w:rsid w:val="003239FB"/>
    <w:rsid w:val="00326C68"/>
    <w:rsid w:val="00331148"/>
    <w:rsid w:val="0033239C"/>
    <w:rsid w:val="00332C67"/>
    <w:rsid w:val="003408A7"/>
    <w:rsid w:val="0034635E"/>
    <w:rsid w:val="003467A1"/>
    <w:rsid w:val="00352ECF"/>
    <w:rsid w:val="00360839"/>
    <w:rsid w:val="00361616"/>
    <w:rsid w:val="0036173C"/>
    <w:rsid w:val="00363A13"/>
    <w:rsid w:val="003711B0"/>
    <w:rsid w:val="003711F1"/>
    <w:rsid w:val="00371332"/>
    <w:rsid w:val="0037580E"/>
    <w:rsid w:val="00375B21"/>
    <w:rsid w:val="0038029E"/>
    <w:rsid w:val="00382C41"/>
    <w:rsid w:val="003833AE"/>
    <w:rsid w:val="003911B3"/>
    <w:rsid w:val="0039373A"/>
    <w:rsid w:val="0039683B"/>
    <w:rsid w:val="003A2F91"/>
    <w:rsid w:val="003A730F"/>
    <w:rsid w:val="003A7DBA"/>
    <w:rsid w:val="003B097B"/>
    <w:rsid w:val="003B169D"/>
    <w:rsid w:val="003B1DFB"/>
    <w:rsid w:val="003B3312"/>
    <w:rsid w:val="003B6323"/>
    <w:rsid w:val="003B70F1"/>
    <w:rsid w:val="003C0057"/>
    <w:rsid w:val="003C15C2"/>
    <w:rsid w:val="003C20F8"/>
    <w:rsid w:val="003C617A"/>
    <w:rsid w:val="003C78DE"/>
    <w:rsid w:val="003D2441"/>
    <w:rsid w:val="003D7A89"/>
    <w:rsid w:val="003E2EC5"/>
    <w:rsid w:val="003F2488"/>
    <w:rsid w:val="003F2C7D"/>
    <w:rsid w:val="003F3187"/>
    <w:rsid w:val="003F33BA"/>
    <w:rsid w:val="003F45F8"/>
    <w:rsid w:val="003F4E03"/>
    <w:rsid w:val="003F53E5"/>
    <w:rsid w:val="003F5947"/>
    <w:rsid w:val="003F6BDD"/>
    <w:rsid w:val="00400F87"/>
    <w:rsid w:val="004042D7"/>
    <w:rsid w:val="00404836"/>
    <w:rsid w:val="00405D2D"/>
    <w:rsid w:val="004061A0"/>
    <w:rsid w:val="00407F87"/>
    <w:rsid w:val="00414648"/>
    <w:rsid w:val="00416508"/>
    <w:rsid w:val="00423DA2"/>
    <w:rsid w:val="00440297"/>
    <w:rsid w:val="00443727"/>
    <w:rsid w:val="0044770A"/>
    <w:rsid w:val="00455789"/>
    <w:rsid w:val="00455884"/>
    <w:rsid w:val="0045775D"/>
    <w:rsid w:val="00475283"/>
    <w:rsid w:val="00476E1B"/>
    <w:rsid w:val="00481751"/>
    <w:rsid w:val="004855FF"/>
    <w:rsid w:val="00490BC8"/>
    <w:rsid w:val="00490D07"/>
    <w:rsid w:val="00490F27"/>
    <w:rsid w:val="004917DC"/>
    <w:rsid w:val="00494F0A"/>
    <w:rsid w:val="0049555A"/>
    <w:rsid w:val="004A08A6"/>
    <w:rsid w:val="004A463F"/>
    <w:rsid w:val="004A4AFB"/>
    <w:rsid w:val="004A525A"/>
    <w:rsid w:val="004A67B3"/>
    <w:rsid w:val="004B3FBD"/>
    <w:rsid w:val="004B5206"/>
    <w:rsid w:val="004C2F1E"/>
    <w:rsid w:val="004C545F"/>
    <w:rsid w:val="004C63ED"/>
    <w:rsid w:val="004D3957"/>
    <w:rsid w:val="004D4C72"/>
    <w:rsid w:val="004E3081"/>
    <w:rsid w:val="004E3A92"/>
    <w:rsid w:val="004F0456"/>
    <w:rsid w:val="004F20B8"/>
    <w:rsid w:val="004F25D5"/>
    <w:rsid w:val="004F50CE"/>
    <w:rsid w:val="004F76FF"/>
    <w:rsid w:val="0050494F"/>
    <w:rsid w:val="00505357"/>
    <w:rsid w:val="00506E38"/>
    <w:rsid w:val="00511071"/>
    <w:rsid w:val="00511795"/>
    <w:rsid w:val="00511F1E"/>
    <w:rsid w:val="005171D3"/>
    <w:rsid w:val="00520253"/>
    <w:rsid w:val="005203FA"/>
    <w:rsid w:val="005207CA"/>
    <w:rsid w:val="0052689C"/>
    <w:rsid w:val="00536FE6"/>
    <w:rsid w:val="005371B3"/>
    <w:rsid w:val="00540BEF"/>
    <w:rsid w:val="00541D52"/>
    <w:rsid w:val="00543F04"/>
    <w:rsid w:val="00547088"/>
    <w:rsid w:val="005556EA"/>
    <w:rsid w:val="0056791A"/>
    <w:rsid w:val="00575212"/>
    <w:rsid w:val="005809FB"/>
    <w:rsid w:val="00583023"/>
    <w:rsid w:val="00585546"/>
    <w:rsid w:val="00597245"/>
    <w:rsid w:val="005977C6"/>
    <w:rsid w:val="005A18C3"/>
    <w:rsid w:val="005A40A9"/>
    <w:rsid w:val="005A5271"/>
    <w:rsid w:val="005A7DC2"/>
    <w:rsid w:val="005B002D"/>
    <w:rsid w:val="005B110F"/>
    <w:rsid w:val="005B2805"/>
    <w:rsid w:val="005C08E7"/>
    <w:rsid w:val="005C1FF7"/>
    <w:rsid w:val="005C2283"/>
    <w:rsid w:val="005C2CFD"/>
    <w:rsid w:val="005E226A"/>
    <w:rsid w:val="005E41B2"/>
    <w:rsid w:val="005F04DB"/>
    <w:rsid w:val="005F1216"/>
    <w:rsid w:val="005F2F7E"/>
    <w:rsid w:val="005F4293"/>
    <w:rsid w:val="005F5A39"/>
    <w:rsid w:val="00604741"/>
    <w:rsid w:val="006069AD"/>
    <w:rsid w:val="00610D2B"/>
    <w:rsid w:val="00615B59"/>
    <w:rsid w:val="00625BF9"/>
    <w:rsid w:val="00626F16"/>
    <w:rsid w:val="006301D6"/>
    <w:rsid w:val="006303E9"/>
    <w:rsid w:val="00633B74"/>
    <w:rsid w:val="00637544"/>
    <w:rsid w:val="00640AFD"/>
    <w:rsid w:val="00642B25"/>
    <w:rsid w:val="006440CB"/>
    <w:rsid w:val="00644470"/>
    <w:rsid w:val="006468E7"/>
    <w:rsid w:val="00650859"/>
    <w:rsid w:val="00650B90"/>
    <w:rsid w:val="0065663D"/>
    <w:rsid w:val="006570F1"/>
    <w:rsid w:val="0066022A"/>
    <w:rsid w:val="00662121"/>
    <w:rsid w:val="00664490"/>
    <w:rsid w:val="00665BD6"/>
    <w:rsid w:val="006661E2"/>
    <w:rsid w:val="006677EE"/>
    <w:rsid w:val="00677B76"/>
    <w:rsid w:val="00682CD4"/>
    <w:rsid w:val="00683AB8"/>
    <w:rsid w:val="00683EFE"/>
    <w:rsid w:val="006868E9"/>
    <w:rsid w:val="00691001"/>
    <w:rsid w:val="00696CB6"/>
    <w:rsid w:val="00697119"/>
    <w:rsid w:val="006A0EDD"/>
    <w:rsid w:val="006A2D97"/>
    <w:rsid w:val="006A3FDC"/>
    <w:rsid w:val="006A62BD"/>
    <w:rsid w:val="006B1305"/>
    <w:rsid w:val="006B2170"/>
    <w:rsid w:val="006B34A2"/>
    <w:rsid w:val="006B4D3D"/>
    <w:rsid w:val="006B6501"/>
    <w:rsid w:val="006C0FD2"/>
    <w:rsid w:val="006C4C76"/>
    <w:rsid w:val="006C649A"/>
    <w:rsid w:val="006D2481"/>
    <w:rsid w:val="006D3E48"/>
    <w:rsid w:val="006D3FEF"/>
    <w:rsid w:val="006D6995"/>
    <w:rsid w:val="006D6F94"/>
    <w:rsid w:val="006D793E"/>
    <w:rsid w:val="006F6DB1"/>
    <w:rsid w:val="00702128"/>
    <w:rsid w:val="007031A0"/>
    <w:rsid w:val="00707403"/>
    <w:rsid w:val="007079F3"/>
    <w:rsid w:val="0071794A"/>
    <w:rsid w:val="00717E81"/>
    <w:rsid w:val="00724B19"/>
    <w:rsid w:val="0072535C"/>
    <w:rsid w:val="0072594A"/>
    <w:rsid w:val="0073084F"/>
    <w:rsid w:val="00733F6A"/>
    <w:rsid w:val="00736F84"/>
    <w:rsid w:val="00740A9B"/>
    <w:rsid w:val="00747036"/>
    <w:rsid w:val="007502B3"/>
    <w:rsid w:val="00752E39"/>
    <w:rsid w:val="00754C64"/>
    <w:rsid w:val="00757241"/>
    <w:rsid w:val="00765F3F"/>
    <w:rsid w:val="00770125"/>
    <w:rsid w:val="0077346E"/>
    <w:rsid w:val="007745C3"/>
    <w:rsid w:val="00774BDF"/>
    <w:rsid w:val="00774CD7"/>
    <w:rsid w:val="00782A69"/>
    <w:rsid w:val="00783F32"/>
    <w:rsid w:val="00786653"/>
    <w:rsid w:val="00787A90"/>
    <w:rsid w:val="00792C82"/>
    <w:rsid w:val="007953E5"/>
    <w:rsid w:val="0079710F"/>
    <w:rsid w:val="007A0C4D"/>
    <w:rsid w:val="007A2CA3"/>
    <w:rsid w:val="007A2D9E"/>
    <w:rsid w:val="007A49D8"/>
    <w:rsid w:val="007B27D9"/>
    <w:rsid w:val="007B4D31"/>
    <w:rsid w:val="007C0DF7"/>
    <w:rsid w:val="007C135C"/>
    <w:rsid w:val="007D0642"/>
    <w:rsid w:val="007D5707"/>
    <w:rsid w:val="007D7518"/>
    <w:rsid w:val="007E099B"/>
    <w:rsid w:val="007E3692"/>
    <w:rsid w:val="007E3C0B"/>
    <w:rsid w:val="007F11D1"/>
    <w:rsid w:val="007F1512"/>
    <w:rsid w:val="0080327D"/>
    <w:rsid w:val="00804393"/>
    <w:rsid w:val="008065A4"/>
    <w:rsid w:val="008070BE"/>
    <w:rsid w:val="008329D0"/>
    <w:rsid w:val="0083396D"/>
    <w:rsid w:val="00834CFF"/>
    <w:rsid w:val="00841C3F"/>
    <w:rsid w:val="00842631"/>
    <w:rsid w:val="008510AD"/>
    <w:rsid w:val="00853412"/>
    <w:rsid w:val="00876CFA"/>
    <w:rsid w:val="008813EC"/>
    <w:rsid w:val="008855C1"/>
    <w:rsid w:val="008921CE"/>
    <w:rsid w:val="00892CE8"/>
    <w:rsid w:val="008959C5"/>
    <w:rsid w:val="00897CAD"/>
    <w:rsid w:val="008A0EDE"/>
    <w:rsid w:val="008A14DB"/>
    <w:rsid w:val="008A2913"/>
    <w:rsid w:val="008A6194"/>
    <w:rsid w:val="008B0262"/>
    <w:rsid w:val="008B286D"/>
    <w:rsid w:val="008B78F6"/>
    <w:rsid w:val="008B7FF5"/>
    <w:rsid w:val="008C641A"/>
    <w:rsid w:val="008D00E2"/>
    <w:rsid w:val="008E27A2"/>
    <w:rsid w:val="008E6755"/>
    <w:rsid w:val="008F2A79"/>
    <w:rsid w:val="008F4514"/>
    <w:rsid w:val="008F7AB8"/>
    <w:rsid w:val="00900CCD"/>
    <w:rsid w:val="00912BE7"/>
    <w:rsid w:val="00917398"/>
    <w:rsid w:val="0092001C"/>
    <w:rsid w:val="009235CB"/>
    <w:rsid w:val="0092673A"/>
    <w:rsid w:val="009305EA"/>
    <w:rsid w:val="00932765"/>
    <w:rsid w:val="00933DF3"/>
    <w:rsid w:val="00937CF2"/>
    <w:rsid w:val="009401E8"/>
    <w:rsid w:val="009406C7"/>
    <w:rsid w:val="00943072"/>
    <w:rsid w:val="00947232"/>
    <w:rsid w:val="0094777F"/>
    <w:rsid w:val="009515FB"/>
    <w:rsid w:val="0095306F"/>
    <w:rsid w:val="009550DC"/>
    <w:rsid w:val="009577D6"/>
    <w:rsid w:val="00963440"/>
    <w:rsid w:val="00972D4A"/>
    <w:rsid w:val="009769B3"/>
    <w:rsid w:val="00976B54"/>
    <w:rsid w:val="00977EC9"/>
    <w:rsid w:val="00987F64"/>
    <w:rsid w:val="00992B09"/>
    <w:rsid w:val="009A1518"/>
    <w:rsid w:val="009A173D"/>
    <w:rsid w:val="009A2E3E"/>
    <w:rsid w:val="009A59A5"/>
    <w:rsid w:val="009B5B09"/>
    <w:rsid w:val="009B7ACB"/>
    <w:rsid w:val="009C266B"/>
    <w:rsid w:val="009C3AEE"/>
    <w:rsid w:val="009C59D1"/>
    <w:rsid w:val="009C5FDA"/>
    <w:rsid w:val="009C6411"/>
    <w:rsid w:val="009D0287"/>
    <w:rsid w:val="009D20D0"/>
    <w:rsid w:val="009D399A"/>
    <w:rsid w:val="009D79EF"/>
    <w:rsid w:val="009E2DA3"/>
    <w:rsid w:val="009E665A"/>
    <w:rsid w:val="009F367E"/>
    <w:rsid w:val="009F3CBC"/>
    <w:rsid w:val="009F77DD"/>
    <w:rsid w:val="00A02098"/>
    <w:rsid w:val="00A03C2B"/>
    <w:rsid w:val="00A03FD3"/>
    <w:rsid w:val="00A04E42"/>
    <w:rsid w:val="00A05598"/>
    <w:rsid w:val="00A218C9"/>
    <w:rsid w:val="00A23B6E"/>
    <w:rsid w:val="00A24603"/>
    <w:rsid w:val="00A24C3E"/>
    <w:rsid w:val="00A339A4"/>
    <w:rsid w:val="00A3474F"/>
    <w:rsid w:val="00A41538"/>
    <w:rsid w:val="00A42DF6"/>
    <w:rsid w:val="00A47188"/>
    <w:rsid w:val="00A479C7"/>
    <w:rsid w:val="00A579B7"/>
    <w:rsid w:val="00A6202A"/>
    <w:rsid w:val="00A64789"/>
    <w:rsid w:val="00A6550B"/>
    <w:rsid w:val="00A7298A"/>
    <w:rsid w:val="00A72FDA"/>
    <w:rsid w:val="00A735E7"/>
    <w:rsid w:val="00A7557B"/>
    <w:rsid w:val="00A756F8"/>
    <w:rsid w:val="00A8227B"/>
    <w:rsid w:val="00A855A3"/>
    <w:rsid w:val="00A860D5"/>
    <w:rsid w:val="00A8667C"/>
    <w:rsid w:val="00A958D1"/>
    <w:rsid w:val="00AA61E1"/>
    <w:rsid w:val="00AA732A"/>
    <w:rsid w:val="00AB0000"/>
    <w:rsid w:val="00AB0E9A"/>
    <w:rsid w:val="00AB46D9"/>
    <w:rsid w:val="00AB701B"/>
    <w:rsid w:val="00AC0A27"/>
    <w:rsid w:val="00AC5148"/>
    <w:rsid w:val="00AD2A98"/>
    <w:rsid w:val="00AD6F25"/>
    <w:rsid w:val="00AD71D3"/>
    <w:rsid w:val="00AE0057"/>
    <w:rsid w:val="00AE1E03"/>
    <w:rsid w:val="00AE207B"/>
    <w:rsid w:val="00AE7C2D"/>
    <w:rsid w:val="00AF0D95"/>
    <w:rsid w:val="00AF48CD"/>
    <w:rsid w:val="00AF4B1D"/>
    <w:rsid w:val="00AF6491"/>
    <w:rsid w:val="00B05284"/>
    <w:rsid w:val="00B05457"/>
    <w:rsid w:val="00B0568E"/>
    <w:rsid w:val="00B05CC1"/>
    <w:rsid w:val="00B1392A"/>
    <w:rsid w:val="00B16069"/>
    <w:rsid w:val="00B164BD"/>
    <w:rsid w:val="00B20AAB"/>
    <w:rsid w:val="00B21A0E"/>
    <w:rsid w:val="00B25C94"/>
    <w:rsid w:val="00B3459A"/>
    <w:rsid w:val="00B34CAB"/>
    <w:rsid w:val="00B3555C"/>
    <w:rsid w:val="00B3736C"/>
    <w:rsid w:val="00B37D01"/>
    <w:rsid w:val="00B41E9F"/>
    <w:rsid w:val="00B4613A"/>
    <w:rsid w:val="00B47304"/>
    <w:rsid w:val="00B55569"/>
    <w:rsid w:val="00B57BEC"/>
    <w:rsid w:val="00B616B6"/>
    <w:rsid w:val="00B65235"/>
    <w:rsid w:val="00B65928"/>
    <w:rsid w:val="00B65AE5"/>
    <w:rsid w:val="00B70549"/>
    <w:rsid w:val="00B7638A"/>
    <w:rsid w:val="00B76613"/>
    <w:rsid w:val="00B833E6"/>
    <w:rsid w:val="00B95401"/>
    <w:rsid w:val="00B96904"/>
    <w:rsid w:val="00B972B1"/>
    <w:rsid w:val="00BA1CE6"/>
    <w:rsid w:val="00BA1FF9"/>
    <w:rsid w:val="00BA4BB8"/>
    <w:rsid w:val="00BA550E"/>
    <w:rsid w:val="00BA5B35"/>
    <w:rsid w:val="00BA5FBA"/>
    <w:rsid w:val="00BA7308"/>
    <w:rsid w:val="00BB4830"/>
    <w:rsid w:val="00BB4A33"/>
    <w:rsid w:val="00BB53CF"/>
    <w:rsid w:val="00BB623D"/>
    <w:rsid w:val="00BC09FE"/>
    <w:rsid w:val="00BC1B29"/>
    <w:rsid w:val="00BC4994"/>
    <w:rsid w:val="00BD2D74"/>
    <w:rsid w:val="00BE0B0C"/>
    <w:rsid w:val="00BE1E8A"/>
    <w:rsid w:val="00BE64FC"/>
    <w:rsid w:val="00BF0670"/>
    <w:rsid w:val="00BF195E"/>
    <w:rsid w:val="00BF1E44"/>
    <w:rsid w:val="00BF37F1"/>
    <w:rsid w:val="00BF4FE3"/>
    <w:rsid w:val="00C00154"/>
    <w:rsid w:val="00C00C2F"/>
    <w:rsid w:val="00C0234F"/>
    <w:rsid w:val="00C03BF8"/>
    <w:rsid w:val="00C064E5"/>
    <w:rsid w:val="00C14007"/>
    <w:rsid w:val="00C2117D"/>
    <w:rsid w:val="00C22476"/>
    <w:rsid w:val="00C22F87"/>
    <w:rsid w:val="00C239D5"/>
    <w:rsid w:val="00C240A0"/>
    <w:rsid w:val="00C25A49"/>
    <w:rsid w:val="00C368AB"/>
    <w:rsid w:val="00C406BC"/>
    <w:rsid w:val="00C42229"/>
    <w:rsid w:val="00C43AC1"/>
    <w:rsid w:val="00C45E6F"/>
    <w:rsid w:val="00C53FC7"/>
    <w:rsid w:val="00C631E7"/>
    <w:rsid w:val="00C641E1"/>
    <w:rsid w:val="00C6530F"/>
    <w:rsid w:val="00C77D4E"/>
    <w:rsid w:val="00C80238"/>
    <w:rsid w:val="00C812BA"/>
    <w:rsid w:val="00C81841"/>
    <w:rsid w:val="00C82630"/>
    <w:rsid w:val="00C8467F"/>
    <w:rsid w:val="00C854FA"/>
    <w:rsid w:val="00C94768"/>
    <w:rsid w:val="00CA4354"/>
    <w:rsid w:val="00CA613C"/>
    <w:rsid w:val="00CA6CB6"/>
    <w:rsid w:val="00CA7B62"/>
    <w:rsid w:val="00CB4A5E"/>
    <w:rsid w:val="00CC1296"/>
    <w:rsid w:val="00CD2D5F"/>
    <w:rsid w:val="00CD4169"/>
    <w:rsid w:val="00CD51EC"/>
    <w:rsid w:val="00CD5768"/>
    <w:rsid w:val="00CD70BD"/>
    <w:rsid w:val="00CF26AD"/>
    <w:rsid w:val="00CF4B9E"/>
    <w:rsid w:val="00CF5A76"/>
    <w:rsid w:val="00CF625B"/>
    <w:rsid w:val="00CF651A"/>
    <w:rsid w:val="00D031FD"/>
    <w:rsid w:val="00D05AA9"/>
    <w:rsid w:val="00D060AA"/>
    <w:rsid w:val="00D069AF"/>
    <w:rsid w:val="00D06DC5"/>
    <w:rsid w:val="00D20134"/>
    <w:rsid w:val="00D22E64"/>
    <w:rsid w:val="00D24F47"/>
    <w:rsid w:val="00D30A0C"/>
    <w:rsid w:val="00D30DFF"/>
    <w:rsid w:val="00D377A6"/>
    <w:rsid w:val="00D40EAC"/>
    <w:rsid w:val="00D4181E"/>
    <w:rsid w:val="00D43AC8"/>
    <w:rsid w:val="00D456B6"/>
    <w:rsid w:val="00D459DF"/>
    <w:rsid w:val="00D508E3"/>
    <w:rsid w:val="00D52BED"/>
    <w:rsid w:val="00D60A53"/>
    <w:rsid w:val="00D62BD8"/>
    <w:rsid w:val="00D63455"/>
    <w:rsid w:val="00D64871"/>
    <w:rsid w:val="00D72670"/>
    <w:rsid w:val="00D72E14"/>
    <w:rsid w:val="00D75114"/>
    <w:rsid w:val="00D762BE"/>
    <w:rsid w:val="00D83824"/>
    <w:rsid w:val="00D9110B"/>
    <w:rsid w:val="00D92E4E"/>
    <w:rsid w:val="00D94A71"/>
    <w:rsid w:val="00D97C71"/>
    <w:rsid w:val="00DA01E4"/>
    <w:rsid w:val="00DA06F7"/>
    <w:rsid w:val="00DA0F04"/>
    <w:rsid w:val="00DA402B"/>
    <w:rsid w:val="00DA4328"/>
    <w:rsid w:val="00DA6AD3"/>
    <w:rsid w:val="00DB1114"/>
    <w:rsid w:val="00DB11B5"/>
    <w:rsid w:val="00DB2D68"/>
    <w:rsid w:val="00DB4952"/>
    <w:rsid w:val="00DC232A"/>
    <w:rsid w:val="00DC4F18"/>
    <w:rsid w:val="00DC5383"/>
    <w:rsid w:val="00DC6426"/>
    <w:rsid w:val="00DD1738"/>
    <w:rsid w:val="00DD3423"/>
    <w:rsid w:val="00DD5638"/>
    <w:rsid w:val="00DE73C1"/>
    <w:rsid w:val="00DF1819"/>
    <w:rsid w:val="00DF2DFC"/>
    <w:rsid w:val="00DF5C9C"/>
    <w:rsid w:val="00E0399B"/>
    <w:rsid w:val="00E13E12"/>
    <w:rsid w:val="00E14623"/>
    <w:rsid w:val="00E202C5"/>
    <w:rsid w:val="00E22EB4"/>
    <w:rsid w:val="00E25691"/>
    <w:rsid w:val="00E34C02"/>
    <w:rsid w:val="00E418E1"/>
    <w:rsid w:val="00E44D6C"/>
    <w:rsid w:val="00E46A3C"/>
    <w:rsid w:val="00E47690"/>
    <w:rsid w:val="00E545A0"/>
    <w:rsid w:val="00E565D0"/>
    <w:rsid w:val="00E56B48"/>
    <w:rsid w:val="00E620F4"/>
    <w:rsid w:val="00E62784"/>
    <w:rsid w:val="00E643F1"/>
    <w:rsid w:val="00E64A32"/>
    <w:rsid w:val="00E70B73"/>
    <w:rsid w:val="00E72C86"/>
    <w:rsid w:val="00E7404B"/>
    <w:rsid w:val="00E8333A"/>
    <w:rsid w:val="00E8355B"/>
    <w:rsid w:val="00EB1833"/>
    <w:rsid w:val="00EB2604"/>
    <w:rsid w:val="00EB3548"/>
    <w:rsid w:val="00EB57B7"/>
    <w:rsid w:val="00EC2FF0"/>
    <w:rsid w:val="00EC3451"/>
    <w:rsid w:val="00EC3F33"/>
    <w:rsid w:val="00ED1A3A"/>
    <w:rsid w:val="00ED3602"/>
    <w:rsid w:val="00ED47B4"/>
    <w:rsid w:val="00ED5A0F"/>
    <w:rsid w:val="00ED5DA5"/>
    <w:rsid w:val="00EE0A08"/>
    <w:rsid w:val="00EE15BA"/>
    <w:rsid w:val="00EE6045"/>
    <w:rsid w:val="00EF4198"/>
    <w:rsid w:val="00EF5B71"/>
    <w:rsid w:val="00EF678F"/>
    <w:rsid w:val="00F00010"/>
    <w:rsid w:val="00F014A9"/>
    <w:rsid w:val="00F05810"/>
    <w:rsid w:val="00F069DA"/>
    <w:rsid w:val="00F076BD"/>
    <w:rsid w:val="00F134D8"/>
    <w:rsid w:val="00F223B7"/>
    <w:rsid w:val="00F230D2"/>
    <w:rsid w:val="00F24C06"/>
    <w:rsid w:val="00F3581B"/>
    <w:rsid w:val="00F36C76"/>
    <w:rsid w:val="00F41366"/>
    <w:rsid w:val="00F514CA"/>
    <w:rsid w:val="00F613F4"/>
    <w:rsid w:val="00F75547"/>
    <w:rsid w:val="00F80BE4"/>
    <w:rsid w:val="00F84635"/>
    <w:rsid w:val="00F879D1"/>
    <w:rsid w:val="00F934B1"/>
    <w:rsid w:val="00F97914"/>
    <w:rsid w:val="00FA1665"/>
    <w:rsid w:val="00FA31FF"/>
    <w:rsid w:val="00FA36BC"/>
    <w:rsid w:val="00FA3F09"/>
    <w:rsid w:val="00FB0669"/>
    <w:rsid w:val="00FB2D29"/>
    <w:rsid w:val="00FB5875"/>
    <w:rsid w:val="00FB6B5F"/>
    <w:rsid w:val="00FC0471"/>
    <w:rsid w:val="00FC395E"/>
    <w:rsid w:val="00FC48E5"/>
    <w:rsid w:val="00FC5558"/>
    <w:rsid w:val="00FC7123"/>
    <w:rsid w:val="00FD551E"/>
    <w:rsid w:val="00FE2D41"/>
    <w:rsid w:val="00FE65CB"/>
    <w:rsid w:val="00FE6D69"/>
    <w:rsid w:val="00FF128C"/>
    <w:rsid w:val="00FF6B63"/>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BEA48F"/>
  <w15:docId w15:val="{EEAE988B-8BBE-4308-9379-06BBEC406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2C82"/>
  </w:style>
  <w:style w:type="paragraph" w:styleId="Ttulo2">
    <w:name w:val="heading 2"/>
    <w:basedOn w:val="Normal"/>
    <w:next w:val="Normal"/>
    <w:link w:val="Ttulo2Car"/>
    <w:uiPriority w:val="9"/>
    <w:unhideWhenUsed/>
    <w:qFormat/>
    <w:rsid w:val="00610D2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92C8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92C82"/>
    <w:rPr>
      <w:rFonts w:ascii="Tahoma" w:hAnsi="Tahoma" w:cs="Tahoma"/>
      <w:sz w:val="16"/>
      <w:szCs w:val="16"/>
    </w:rPr>
  </w:style>
  <w:style w:type="character" w:styleId="Hipervnculo">
    <w:name w:val="Hyperlink"/>
    <w:basedOn w:val="Fuentedeprrafopredeter"/>
    <w:uiPriority w:val="99"/>
    <w:unhideWhenUsed/>
    <w:rsid w:val="00BF37F1"/>
    <w:rPr>
      <w:color w:val="0000FF" w:themeColor="hyperlink"/>
      <w:u w:val="single"/>
    </w:rPr>
  </w:style>
  <w:style w:type="paragraph" w:styleId="Encabezado">
    <w:name w:val="header"/>
    <w:basedOn w:val="Normal"/>
    <w:link w:val="EncabezadoCar"/>
    <w:uiPriority w:val="99"/>
    <w:rsid w:val="00BF37F1"/>
    <w:pPr>
      <w:tabs>
        <w:tab w:val="center" w:pos="4419"/>
        <w:tab w:val="right" w:pos="8838"/>
      </w:tabs>
      <w:spacing w:after="0" w:line="240" w:lineRule="auto"/>
    </w:pPr>
    <w:rPr>
      <w:rFonts w:ascii="Calibri" w:eastAsia="Calibri" w:hAnsi="Calibri" w:cs="Times New Roman"/>
      <w:sz w:val="20"/>
      <w:szCs w:val="20"/>
    </w:rPr>
  </w:style>
  <w:style w:type="character" w:customStyle="1" w:styleId="EncabezadoCar">
    <w:name w:val="Encabezado Car"/>
    <w:basedOn w:val="Fuentedeprrafopredeter"/>
    <w:link w:val="Encabezado"/>
    <w:uiPriority w:val="99"/>
    <w:rsid w:val="00BF37F1"/>
    <w:rPr>
      <w:rFonts w:ascii="Calibri" w:eastAsia="Calibri" w:hAnsi="Calibri" w:cs="Times New Roman"/>
      <w:sz w:val="20"/>
      <w:szCs w:val="20"/>
    </w:rPr>
  </w:style>
  <w:style w:type="paragraph" w:styleId="Prrafodelista">
    <w:name w:val="List Paragraph"/>
    <w:basedOn w:val="Normal"/>
    <w:uiPriority w:val="34"/>
    <w:qFormat/>
    <w:rsid w:val="00BF37F1"/>
    <w:pPr>
      <w:ind w:left="720"/>
      <w:contextualSpacing/>
    </w:pPr>
  </w:style>
  <w:style w:type="character" w:customStyle="1" w:styleId="Ttulo2Car">
    <w:name w:val="Título 2 Car"/>
    <w:basedOn w:val="Fuentedeprrafopredeter"/>
    <w:link w:val="Ttulo2"/>
    <w:uiPriority w:val="9"/>
    <w:rsid w:val="00610D2B"/>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mailto:duran.ra@hotmail.com" TargetMode="External"/><Relationship Id="rId3" Type="http://schemas.openxmlformats.org/officeDocument/2006/relationships/settings" Target="settings.xml"/><Relationship Id="rId7" Type="http://schemas.openxmlformats.org/officeDocument/2006/relationships/hyperlink" Target="mailto:colsanmartin5027@gmail.com" TargetMode="External"/><Relationship Id="rId12" Type="http://schemas.openxmlformats.org/officeDocument/2006/relationships/image" Target="media/image6.png"/><Relationship Id="rId17" Type="http://schemas.openxmlformats.org/officeDocument/2006/relationships/hyperlink" Target="mailto:lilianapistanprofe91@gmail.com"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colsanmartin.com.ar" TargetMode="External"/><Relationship Id="rId11" Type="http://schemas.openxmlformats.org/officeDocument/2006/relationships/image" Target="media/image5.png"/><Relationship Id="rId5" Type="http://schemas.openxmlformats.org/officeDocument/2006/relationships/image" Target="media/image1.jpeg"/><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3</Pages>
  <Words>1101</Words>
  <Characters>6060</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Alumno</dc:creator>
  <cp:lastModifiedBy>e</cp:lastModifiedBy>
  <cp:revision>2</cp:revision>
  <dcterms:created xsi:type="dcterms:W3CDTF">2020-03-18T12:07:00Z</dcterms:created>
  <dcterms:modified xsi:type="dcterms:W3CDTF">2020-03-18T16:15:00Z</dcterms:modified>
</cp:coreProperties>
</file>