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DE LO PRESENCIAL A LO DIGITAL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TURNO:</w:t>
      </w:r>
      <w:r w:rsidDel="00000000" w:rsidR="00000000" w:rsidRPr="00000000">
        <w:rPr>
          <w:sz w:val="24"/>
          <w:szCs w:val="24"/>
          <w:rtl w:val="0"/>
        </w:rPr>
        <w:t xml:space="preserve"> Mañana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PROFESORA: </w:t>
      </w:r>
      <w:r w:rsidDel="00000000" w:rsidR="00000000" w:rsidRPr="00000000">
        <w:rPr>
          <w:sz w:val="24"/>
          <w:szCs w:val="24"/>
          <w:rtl w:val="0"/>
        </w:rPr>
        <w:t xml:space="preserve">Pistán Liliana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Materia: </w:t>
      </w:r>
      <w:r w:rsidDel="00000000" w:rsidR="00000000" w:rsidRPr="00000000">
        <w:rPr>
          <w:sz w:val="24"/>
          <w:szCs w:val="24"/>
          <w:rtl w:val="0"/>
        </w:rPr>
        <w:t xml:space="preserve">GEOGRAFÍA           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sz w:val="24"/>
          <w:szCs w:val="24"/>
          <w:rtl w:val="0"/>
        </w:rPr>
        <w:t xml:space="preserve">3° AÑO                                  División: 1°                                  </w:t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Semana: DEL 10/02/21 al 12/02/21</w:t>
      </w:r>
    </w:p>
    <w:p w:rsidR="00000000" w:rsidDel="00000000" w:rsidP="00000000" w:rsidRDefault="00000000" w:rsidRPr="00000000" w14:paraId="0000000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TRABAJO PRACTICO DE RECUPERATORIO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Globalización indicando sus principales características en el gráfico: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2196465</wp:posOffset>
                </wp:positionH>
                <wp:positionV relativeFrom="paragraph">
                  <wp:posOffset>148590</wp:posOffset>
                </wp:positionV>
                <wp:extent cx="1419225" cy="514350"/>
                <wp:effectExtent b="0" l="0" r="952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45" w:rsidDel="00000000" w:rsidP="00AF0445" w:rsidRDefault="00AF0445" w:rsidRPr="00B742C7">
                            <w:pPr>
                              <w:jc w:val="center"/>
                              <w:rPr>
                                <w:b w:val="1"/>
                              </w:rPr>
                            </w:pPr>
                            <w:r w:rsidDel="00000000" w:rsidR="00000000" w:rsidRPr="00B742C7">
                              <w:rPr>
                                <w:b w:val="1"/>
                              </w:rPr>
                              <w:t>LA GLOBALIZACIÓN ES UN PROCESO</w:t>
                            </w:r>
                          </w:p>
                          <w:p w:rsidR="00AF0445" w:rsidDel="00000000" w:rsidP="00AF0445" w:rsidRDefault="00AF0445" w:rsidRPr="00000000"/>
                          <w:p w:rsidR="00AF0445" w:rsidDel="00000000" w:rsidP="00AF0445" w:rsidRDefault="00AF0445" w:rsidRPr="00000000"/>
                          <w:p w:rsidR="00AF0445" w:rsidDel="00000000" w:rsidP="00AF0445" w:rsidRDefault="00AF0445" w:rsidRPr="00000000">
                            <w:r w:rsidDel="00000000" w:rsidR="00000000" w:rsidRPr="00000000">
                              <w:t>E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2196465</wp:posOffset>
                </wp:positionH>
                <wp:positionV relativeFrom="paragraph">
                  <wp:posOffset>148590</wp:posOffset>
                </wp:positionV>
                <wp:extent cx="1428750" cy="514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GLOBALIZACIÓN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ES UN PORCESO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1567815</wp:posOffset>
                </wp:positionH>
                <wp:positionV relativeFrom="paragraph">
                  <wp:posOffset>181610</wp:posOffset>
                </wp:positionV>
                <wp:extent cx="676275" cy="314325"/>
                <wp:effectExtent b="28575" l="38100" r="9525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62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1567815</wp:posOffset>
                </wp:positionH>
                <wp:positionV relativeFrom="paragraph">
                  <wp:posOffset>181610</wp:posOffset>
                </wp:positionV>
                <wp:extent cx="723900" cy="34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3615690</wp:posOffset>
                </wp:positionH>
                <wp:positionV relativeFrom="paragraph">
                  <wp:posOffset>38735</wp:posOffset>
                </wp:positionV>
                <wp:extent cx="428625" cy="247650"/>
                <wp:effectExtent b="38100" l="0" r="47625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862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3615690</wp:posOffset>
                </wp:positionH>
                <wp:positionV relativeFrom="paragraph">
                  <wp:posOffset>38735</wp:posOffset>
                </wp:positionV>
                <wp:extent cx="476250" cy="28575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----------------------------------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2301240</wp:posOffset>
                </wp:positionH>
                <wp:positionV relativeFrom="paragraph">
                  <wp:posOffset>97790</wp:posOffset>
                </wp:positionV>
                <wp:extent cx="171450" cy="504825"/>
                <wp:effectExtent b="28575" l="3810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145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2301240</wp:posOffset>
                </wp:positionH>
                <wp:positionV relativeFrom="paragraph">
                  <wp:posOffset>97790</wp:posOffset>
                </wp:positionV>
                <wp:extent cx="209550" cy="53340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3063240</wp:posOffset>
                </wp:positionH>
                <wp:positionV relativeFrom="paragraph">
                  <wp:posOffset>97790</wp:posOffset>
                </wp:positionV>
                <wp:extent cx="66675" cy="504825"/>
                <wp:effectExtent b="28575" l="19050" r="47625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6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3063240</wp:posOffset>
                </wp:positionH>
                <wp:positionV relativeFrom="paragraph">
                  <wp:posOffset>97790</wp:posOffset>
                </wp:positionV>
                <wp:extent cx="133350" cy="53340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----------------------------</w:t>
        <w:tab/>
        <w:tab/>
        <w:tab/>
        <w:t xml:space="preserve">----------------------------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 2. Investigar y definir el concepto: GLOBALIZACIÓN.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Teniendo en cuenta que los principales Agentes Impulsores de la Globalización  son: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a) Las Empresas Multinacionales  y b) Los Bancos Multinacionales.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Explica  las características de las </w:t>
      </w:r>
      <w:r w:rsidDel="00000000" w:rsidR="00000000" w:rsidRPr="00000000">
        <w:rPr>
          <w:b w:val="1"/>
          <w:u w:val="single"/>
          <w:rtl w:val="0"/>
        </w:rPr>
        <w:t xml:space="preserve">Empresas  Multinacionales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 Completa el cuadro señalando las fortalezas y debilidades de la Globalización:</w:t>
      </w:r>
    </w:p>
    <w:tbl>
      <w:tblPr>
        <w:tblStyle w:val="Table1"/>
        <w:tblW w:w="71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2"/>
        <w:gridCol w:w="3498"/>
        <w:tblGridChange w:id="0">
          <w:tblGrid>
            <w:gridCol w:w="3612"/>
            <w:gridCol w:w="3498"/>
          </w:tblGrid>
        </w:tblGridChange>
      </w:tblGrid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FORTALEZAS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DEBILIDADES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5.DefineNeoliberalismo y explica  su postura con respecto a los mercados.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6. Realizar un cuadro con las políticas Neoliberales de Argentina entre los años 1989 y 1999.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7.- Explica el significado de las privatizaciones en la Argentina como la acción que el  Dr. Menem llevó a cabo en la Argentina.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8.- Completar el siguiente cuadro sinóptico con los bloques económicos mencionados.</w:t>
      </w:r>
    </w:p>
    <w:tbl>
      <w:tblPr>
        <w:tblStyle w:val="Table2"/>
        <w:tblW w:w="81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2115"/>
        <w:gridCol w:w="2175"/>
        <w:gridCol w:w="2370"/>
        <w:tblGridChange w:id="0">
          <w:tblGrid>
            <w:gridCol w:w="1500"/>
            <w:gridCol w:w="2115"/>
            <w:gridCol w:w="2175"/>
            <w:gridCol w:w="2370"/>
          </w:tblGrid>
        </w:tblGridChange>
      </w:tblGrid>
      <w:tr>
        <w:trPr>
          <w:trHeight w:val="390" w:hRule="atLeast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Bloques Económicos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Países que lo conforman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Creación (año)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Objetivos</w:t>
            </w:r>
          </w:p>
        </w:tc>
      </w:tr>
      <w:tr>
        <w:trPr>
          <w:trHeight w:val="855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MERCOSUR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UNASUR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ALCA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1134"/>
        <w:jc w:val="both"/>
        <w:rPr/>
      </w:pPr>
      <w:r w:rsidDel="00000000" w:rsidR="00000000" w:rsidRPr="00000000">
        <w:rPr>
          <w:rtl w:val="0"/>
        </w:rPr>
        <w:t xml:space="preserve">9.- Observar el mapa y nombrar las provincias con IDH (ALTO, REGULAR, BAJO Y MUY BAJO)</w:t>
      </w:r>
    </w:p>
    <w:p w:rsidR="00000000" w:rsidDel="00000000" w:rsidP="00000000" w:rsidRDefault="00000000" w:rsidRPr="00000000" w14:paraId="00000041">
      <w:pPr>
        <w:ind w:right="-1134"/>
        <w:jc w:val="both"/>
        <w:rPr/>
      </w:pPr>
      <w:r w:rsidDel="00000000" w:rsidR="00000000" w:rsidRPr="00000000">
        <w:rPr/>
        <w:drawing>
          <wp:inline distB="0" distT="0" distL="0" distR="0">
            <wp:extent cx="3840198" cy="7288796"/>
            <wp:effectExtent b="0" l="0" r="0" t="0"/>
            <wp:docPr descr="24-jurisdicciones - Sociología y Mercado" id="13" name="image9.png"/>
            <a:graphic>
              <a:graphicData uri="http://schemas.openxmlformats.org/drawingml/2006/picture">
                <pic:pic>
                  <pic:nvPicPr>
                    <pic:cNvPr descr="24-jurisdicciones - Sociología y Mercado"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0198" cy="7288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10.- Nombrar las consecuencias del desempleo en la Argentina.</w:t>
      </w:r>
    </w:p>
    <w:p w:rsidR="00000000" w:rsidDel="00000000" w:rsidP="00000000" w:rsidRDefault="00000000" w:rsidRPr="00000000" w14:paraId="0000004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11.- a) Completar la siguiente red conceptual sobre la clasificación según el INDEC Sobre la situación del Mercado de trabajo.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114935</wp:posOffset>
                </wp:positionH>
                <wp:positionV relativeFrom="paragraph">
                  <wp:posOffset>506094</wp:posOffset>
                </wp:positionV>
                <wp:extent cx="1323975" cy="34290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3CA" w:rsidDel="00000000" w:rsidP="00BB03CA" w:rsidRDefault="00BB03CA" w:rsidRPr="00000000">
                            <w:pPr>
                              <w:jc w:val="center"/>
                            </w:pPr>
                            <w:r w:rsidDel="00000000" w:rsidR="00000000" w:rsidRPr="00000000">
                              <w:t>Mercado de trabajo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114935</wp:posOffset>
                </wp:positionH>
                <wp:positionV relativeFrom="paragraph">
                  <wp:posOffset>506094</wp:posOffset>
                </wp:positionV>
                <wp:extent cx="1352550" cy="36195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2600960</wp:posOffset>
                </wp:positionH>
                <wp:positionV relativeFrom="paragraph">
                  <wp:posOffset>410844</wp:posOffset>
                </wp:positionV>
                <wp:extent cx="495300" cy="238125"/>
                <wp:effectExtent b="28575" l="0" r="57150" t="3810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238125"/>
                        </a:xfrm>
                        <a:prstGeom prst="straightConnector1">
                          <a:avLst/>
                        </a:prstGeom>
                        <a:noFill/>
                        <a:ln cap="flat" cmpd="sng" w="635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2600960</wp:posOffset>
                </wp:positionH>
                <wp:positionV relativeFrom="paragraph">
                  <wp:posOffset>410844</wp:posOffset>
                </wp:positionV>
                <wp:extent cx="552450" cy="304800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1457960</wp:posOffset>
                </wp:positionH>
                <wp:positionV relativeFrom="paragraph">
                  <wp:posOffset>148590</wp:posOffset>
                </wp:positionV>
                <wp:extent cx="390525" cy="95250"/>
                <wp:effectExtent b="38100" l="0" r="47625" t="1905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5250"/>
                        </a:xfrm>
                        <a:prstGeom prst="rightArrow">
                          <a:avLst/>
                        </a:prstGeom>
                        <a:solidFill>
                          <a:sysClr lastClr="FFFFFF" val="window"/>
                        </a:solidFill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1457960</wp:posOffset>
                </wp:positionH>
                <wp:positionV relativeFrom="paragraph">
                  <wp:posOffset>148590</wp:posOffset>
                </wp:positionV>
                <wp:extent cx="4381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1858010</wp:posOffset>
                </wp:positionH>
                <wp:positionV relativeFrom="paragraph">
                  <wp:posOffset>34290</wp:posOffset>
                </wp:positionV>
                <wp:extent cx="733425" cy="295275"/>
                <wp:effectExtent b="28575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3CA" w:rsidDel="00000000" w:rsidP="00BB03CA" w:rsidRDefault="00BB03CA" w:rsidRPr="00000000">
                            <w:pPr>
                              <w:jc w:val="center"/>
                            </w:pPr>
                            <w:r w:rsidDel="00000000" w:rsidR="00000000" w:rsidRPr="00000000">
                              <w:t>P.E.A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1858010</wp:posOffset>
                </wp:positionH>
                <wp:positionV relativeFrom="paragraph">
                  <wp:posOffset>34290</wp:posOffset>
                </wp:positionV>
                <wp:extent cx="762000" cy="323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2600960</wp:posOffset>
                </wp:positionH>
                <wp:positionV relativeFrom="paragraph">
                  <wp:posOffset>167640</wp:posOffset>
                </wp:positionV>
                <wp:extent cx="514350" cy="123825"/>
                <wp:effectExtent b="85725" l="0" r="7620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23825"/>
                        </a:xfrm>
                        <a:prstGeom prst="straightConnector1">
                          <a:avLst/>
                        </a:prstGeom>
                        <a:noFill/>
                        <a:ln cap="flat" cmpd="sng" w="635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2600960</wp:posOffset>
                </wp:positionH>
                <wp:positionV relativeFrom="paragraph">
                  <wp:posOffset>167640</wp:posOffset>
                </wp:positionV>
                <wp:extent cx="590550" cy="2095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2620010</wp:posOffset>
                </wp:positionH>
                <wp:positionV relativeFrom="paragraph">
                  <wp:posOffset>196215</wp:posOffset>
                </wp:positionV>
                <wp:extent cx="447675" cy="400050"/>
                <wp:effectExtent b="57150" l="0" r="47625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00050"/>
                        </a:xfrm>
                        <a:prstGeom prst="straightConnector1">
                          <a:avLst/>
                        </a:prstGeom>
                        <a:noFill/>
                        <a:ln cap="flat" cmpd="sng" w="635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2620010</wp:posOffset>
                </wp:positionH>
                <wp:positionV relativeFrom="paragraph">
                  <wp:posOffset>196215</wp:posOffset>
                </wp:positionV>
                <wp:extent cx="495300" cy="4572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b) ¿Qué significa PNEA?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Completa las frases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considera que un hogar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tiene necesidades básicas insatisfechas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pobre por NBI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cuando, posee una o más de las siguientes características: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Vivienda inconveniente: habitan en……………………………………………………………………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b) Hacinamiento crítico: el número de personas…………………………………………...............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Condiciones sanitarias……………………………………………………………………………………….</w:t>
      </w:r>
    </w:p>
    <w:p w:rsidR="00000000" w:rsidDel="00000000" w:rsidP="00000000" w:rsidRDefault="00000000" w:rsidRPr="00000000" w14:paraId="0000004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d) Menores fuera del sistema escolar:…………………………………………………………………….</w:t>
      </w:r>
    </w:p>
    <w:p w:rsidR="00000000" w:rsidDel="00000000" w:rsidP="00000000" w:rsidRDefault="00000000" w:rsidRPr="00000000" w14:paraId="0000004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13.- Define pobreza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14.- Teniendo en cuenta la línea de pobreza ¿Cómo se realiza el cálculo para medir la línea de pobreza en la Argentina?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15.- Teniendo en cuenta la línea de indigencia ¿Cómo se realiza el cálculo para medir la línea de indigencia en la Argentina?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Examen Oral Link</w:t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 Liliana pistan le está invitando a una reunión de Zoom programada.</w:t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Reunión programada de geografía 3°1° horario de 8:00 a 9:00</w:t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Unirse a la reunión Zoom</w:t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</w:r>
      <w:hyperlink r:id="rId18">
        <w:r w:rsidDel="00000000" w:rsidR="00000000" w:rsidRPr="00000000">
          <w:rPr>
            <w:rFonts w:ascii="Helvetica Neue" w:cs="Helvetica Neue" w:eastAsia="Helvetica Neue" w:hAnsi="Helvetica Neue"/>
            <w:color w:val="1a73e8"/>
            <w:sz w:val="21"/>
            <w:szCs w:val="21"/>
            <w:u w:val="single"/>
            <w:shd w:fill="f1f3f4" w:val="clear"/>
            <w:rtl w:val="0"/>
          </w:rPr>
          <w:t xml:space="preserve">https://us04web.zoom.us/j/76699569628?pwd=WVV6MW5IdDQrbERIajZ5Z1pZSFphQT09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ID de reunión: 766 9956 9628</w:t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Código de acceso: 5LrvKT</w:t>
      </w:r>
      <w:r w:rsidDel="00000000" w:rsidR="00000000" w:rsidRPr="00000000">
        <w:rPr>
          <w:rtl w:val="0"/>
        </w:rPr>
      </w:r>
    </w:p>
    <w:sectPr>
      <w:headerReference r:id="rId1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tabs>
        <w:tab w:val="center" w:pos="4419"/>
        <w:tab w:val="right" w:pos="8838"/>
      </w:tabs>
      <w:spacing w:after="0" w:line="240" w:lineRule="auto"/>
      <w:rPr>
        <w:rFonts w:ascii="Arial Rounded" w:cs="Arial Rounded" w:eastAsia="Arial Rounded" w:hAnsi="Arial Rounded"/>
        <w:b w:val="1"/>
        <w:sz w:val="32"/>
        <w:szCs w:val="32"/>
      </w:rPr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5550535</wp:posOffset>
          </wp:positionH>
          <wp:positionV relativeFrom="paragraph">
            <wp:posOffset>-339089</wp:posOffset>
          </wp:positionV>
          <wp:extent cx="1078865" cy="1031240"/>
          <wp:effectExtent b="0" l="0" r="0" t="0"/>
          <wp:wrapNone/>
          <wp:docPr id="12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8865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tabs>
        <w:tab w:val="center" w:pos="4419"/>
        <w:tab w:val="right" w:pos="8838"/>
      </w:tabs>
      <w:spacing w:after="0" w:line="240" w:lineRule="auto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Central: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Avda. Líbano Nº 850 – Tel.4231848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ab/>
      <w:t xml:space="preserve"> Anexo: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Avda. Independencia y Lanceros S/N – Tel.4960618- 4954651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center" w:pos="4419"/>
        <w:tab w:val="right" w:pos="8838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Web: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www.colsanmartin.com.ar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Correo:  </w:t>
    </w:r>
    <w:hyperlink r:id="rId3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10.png"/><Relationship Id="rId13" Type="http://schemas.openxmlformats.org/officeDocument/2006/relationships/image" Target="media/image13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1.png"/><Relationship Id="rId14" Type="http://schemas.openxmlformats.org/officeDocument/2006/relationships/image" Target="media/image5.png"/><Relationship Id="rId17" Type="http://schemas.openxmlformats.org/officeDocument/2006/relationships/image" Target="media/image6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4.png"/><Relationship Id="rId18" Type="http://schemas.openxmlformats.org/officeDocument/2006/relationships/hyperlink" Target="https://www.google.com/url?q=https://us04web.zoom.us/j/76699569628?pwd%3DWVV6MW5IdDQrbERIajZ5Z1pZSFphQT09&amp;sa=D&amp;source=calendar&amp;usd=2&amp;usg=AOvVaw13uy7f_9wKtRbQN6YQmMHZ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hyperlink" Target="https://colsanmartin5027.wixsite.com/salta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