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Establecimiento: Colegio Secundario N' 5027 "Gral José de San Martin"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MATERIA: HISTORIA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CURSO 3ro 1ra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TURNO : MAÑANA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DOCENTE: ROJAS, RAMONA BEATRIZ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TRABAJO INTEGRADOR RECUPERATORIO FEBRERO 2021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Fecha de presentación del 10 al 12  de febrero del  2021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Los alumnos que no aprobaron en diciembre, deben presentar desde  el día 10 hasta el 12 de febrero del 2021 por wassaph al 3874574448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El recuperatorio tiene una defensa oral atraves de </w:t>
      </w:r>
      <w:r w:rsidDel="00000000" w:rsidR="00000000" w:rsidRPr="00000000">
        <w:rPr>
          <w:b w:val="1"/>
          <w:rtl w:val="0"/>
        </w:rPr>
        <w:t xml:space="preserve">ZOOM LINK 9168099894</w:t>
      </w:r>
      <w:r w:rsidDel="00000000" w:rsidR="00000000" w:rsidRPr="00000000">
        <w:rPr>
          <w:rtl w:val="0"/>
        </w:rPr>
        <w:t xml:space="preserve"> el día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 febrero de 9:00 a 10:30 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La bibliográfia se encuentran en los trabajos prácticos que se enviaron durante el año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Responder: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Ubicar en una línea de tiempo: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Primera presidencia de Rosas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La sanción de la Constitución Nacional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La confederación Argentina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La batalla de caseros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El acuerdo de San Nicolas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El primer censo nacional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La guerra de la triple alianza 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       2) ¿ Cuáles fueron los problemas que se enfrentaron a Rosas y como término el conflicto?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       3)¿Cuáles son las características de un estado nacional?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       4)¿Cuales fueron las principales características del orden conservador?.Explique que se entiende por oligarquía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       5) ¿Mediante que mecanismo la clase dominante se aseguró la continuidad en el poder?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       6)¿Cuáles eran las principales preocupaciones del presidente Roque Saez Peña al asumir el mandato?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       7) ¿En que consistió la reforma política propuesta por el presidente Roque Saez Peña?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